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603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026"/>
        <w:gridCol w:w="6"/>
        <w:gridCol w:w="6"/>
      </w:tblGrid>
      <w:tr w:rsidR="00EF5806" w14:paraId="49A6835A" w14:textId="77777777" w:rsidTr="00EF5806">
        <w:trPr>
          <w:trHeight w:val="283"/>
        </w:trPr>
        <w:tc>
          <w:tcPr>
            <w:tcW w:w="16026" w:type="dxa"/>
          </w:tcPr>
          <w:p w14:paraId="20CB5E7D" w14:textId="77777777" w:rsidR="00D7305F" w:rsidRDefault="00D7305F">
            <w:pPr>
              <w:spacing w:after="0" w:line="240" w:lineRule="auto"/>
            </w:pPr>
          </w:p>
        </w:tc>
        <w:tc>
          <w:tcPr>
            <w:tcW w:w="6" w:type="dxa"/>
          </w:tcPr>
          <w:p w14:paraId="274B2B44" w14:textId="77777777" w:rsidR="00D7305F" w:rsidRDefault="00D7305F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09C79B89" w14:textId="77777777" w:rsidR="00D7305F" w:rsidRDefault="00D7305F">
            <w:pPr>
              <w:pStyle w:val="EmptyCellLayoutStyle"/>
              <w:spacing w:after="0" w:line="240" w:lineRule="auto"/>
            </w:pPr>
          </w:p>
        </w:tc>
      </w:tr>
      <w:tr w:rsidR="00EF5806" w14:paraId="0620D0A7" w14:textId="77777777" w:rsidTr="00EF5806">
        <w:trPr>
          <w:trHeight w:val="283"/>
        </w:trPr>
        <w:tc>
          <w:tcPr>
            <w:tcW w:w="16026" w:type="dxa"/>
          </w:tcPr>
          <w:tbl>
            <w:tblPr>
              <w:tblW w:w="16026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026"/>
            </w:tblGrid>
            <w:tr w:rsidR="00EF5806" w14:paraId="66098BFB" w14:textId="77777777" w:rsidTr="0008078C">
              <w:trPr>
                <w:trHeight w:val="283"/>
              </w:trPr>
              <w:tc>
                <w:tcPr>
                  <w:tcW w:w="16014" w:type="dxa"/>
                </w:tcPr>
                <w:tbl>
                  <w:tblPr>
                    <w:tblW w:w="16014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72"/>
                    <w:gridCol w:w="15842"/>
                  </w:tblGrid>
                  <w:tr w:rsidR="00EF5806" w14:paraId="7A14D016" w14:textId="77777777" w:rsidTr="0008078C">
                    <w:trPr>
                      <w:trHeight w:val="283"/>
                    </w:trPr>
                    <w:tc>
                      <w:tcPr>
                        <w:tcW w:w="16002" w:type="dxa"/>
                        <w:gridSpan w:val="2"/>
                      </w:tcPr>
                      <w:tbl>
                        <w:tblPr>
                          <w:tblW w:w="16002" w:type="dxa"/>
                          <w:tblLook w:val="04A0" w:firstRow="1" w:lastRow="0" w:firstColumn="1" w:lastColumn="0" w:noHBand="0" w:noVBand="1"/>
                        </w:tblPr>
                        <w:tblGrid>
                          <w:gridCol w:w="12162"/>
                          <w:gridCol w:w="3840"/>
                        </w:tblGrid>
                        <w:tr w:rsidR="00EF5806" w14:paraId="0AECCE97" w14:textId="77777777" w:rsidTr="0008078C">
                          <w:trPr>
                            <w:trHeight w:val="458"/>
                          </w:trPr>
                          <w:tc>
                            <w:tcPr>
                              <w:tcW w:w="16002" w:type="dxa"/>
                              <w:gridSpan w:val="2"/>
                              <w:vMerge w:val="restart"/>
                              <w:vAlign w:val="center"/>
                              <w:hideMark/>
                            </w:tcPr>
                            <w:p w14:paraId="1F2631B2" w14:textId="3DA70312" w:rsidR="00EF5806" w:rsidRDefault="00EF5806" w:rsidP="00EF5806">
                              <w:pPr>
                                <w:spacing w:after="0" w:line="240" w:lineRule="auto"/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  <w:t xml:space="preserve">Na temelju članka 45. Zakona o proračunu („Narodne novine“ br. 144/21) i </w:t>
                              </w:r>
                              <w:r w:rsidRPr="006771CD">
                                <w:rPr>
                                  <w:sz w:val="22"/>
                                  <w:szCs w:val="22"/>
                                </w:rPr>
                                <w:t>članka 3</w: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t>1</w:t>
                              </w:r>
                              <w:r w:rsidRPr="006771CD">
                                <w:rPr>
                                  <w:sz w:val="22"/>
                                  <w:szCs w:val="22"/>
                                </w:rPr>
                                <w:t>. Statuta Općine Udbina („Županijski glasnik“ Ličko-senjske županije 0</w: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t>3/21</w:t>
                              </w:r>
                              <w:r w:rsidRPr="006771CD">
                                <w:rPr>
                                  <w:sz w:val="22"/>
                                  <w:szCs w:val="22"/>
                                </w:rPr>
                                <w:t xml:space="preserve">) </w: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t>Općinsko vijeće Općine Udbina na ___.redovnoj sjednici održanoj dana___________. donosi</w:t>
                              </w:r>
                            </w:p>
                            <w:p w14:paraId="174D4006" w14:textId="77777777" w:rsidR="00EF5806" w:rsidRDefault="00EF5806" w:rsidP="00EF5806">
                              <w:pPr>
                                <w:spacing w:after="0" w:line="240" w:lineRule="auto"/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  <w:p w14:paraId="099DEF2A" w14:textId="77777777" w:rsidR="00EF5806" w:rsidRPr="00CE2B51" w:rsidRDefault="00EF5806" w:rsidP="00EF5806">
                              <w:pPr>
                                <w:spacing w:after="0" w:line="240" w:lineRule="auto"/>
                                <w:jc w:val="right"/>
                                <w:rPr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EF5806" w14:paraId="5053A613" w14:textId="77777777" w:rsidTr="0008078C">
                          <w:trPr>
                            <w:trHeight w:val="458"/>
                          </w:trPr>
                          <w:tc>
                            <w:tcPr>
                              <w:tcW w:w="0" w:type="auto"/>
                              <w:gridSpan w:val="2"/>
                              <w:vMerge/>
                              <w:vAlign w:val="center"/>
                              <w:hideMark/>
                            </w:tcPr>
                            <w:p w14:paraId="39BE3067" w14:textId="77777777" w:rsidR="00EF5806" w:rsidRDefault="00EF5806" w:rsidP="00EF5806">
                              <w:pPr>
                                <w:spacing w:after="0"/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EF5806" w14:paraId="732AD7AE" w14:textId="77777777" w:rsidTr="0008078C">
                          <w:trPr>
                            <w:trHeight w:val="458"/>
                          </w:trPr>
                          <w:tc>
                            <w:tcPr>
                              <w:tcW w:w="0" w:type="auto"/>
                              <w:gridSpan w:val="2"/>
                              <w:vMerge/>
                              <w:vAlign w:val="center"/>
                              <w:hideMark/>
                            </w:tcPr>
                            <w:p w14:paraId="34170BC2" w14:textId="77777777" w:rsidR="00EF5806" w:rsidRDefault="00EF5806" w:rsidP="00EF5806">
                              <w:pPr>
                                <w:spacing w:after="0"/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EF5806" w14:paraId="3CA0BD1E" w14:textId="77777777" w:rsidTr="0008078C">
                          <w:trPr>
                            <w:gridAfter w:val="1"/>
                            <w:wAfter w:w="3840" w:type="dxa"/>
                            <w:trHeight w:val="248"/>
                          </w:trPr>
                          <w:tc>
                            <w:tcPr>
                              <w:tcW w:w="12162" w:type="dxa"/>
                              <w:noWrap/>
                              <w:vAlign w:val="bottom"/>
                              <w:hideMark/>
                            </w:tcPr>
                            <w:p w14:paraId="4DA135FB" w14:textId="77777777" w:rsidR="00EF5806" w:rsidRDefault="00EF5806" w:rsidP="00EF5806">
                              <w:pPr>
                                <w:spacing w:after="0"/>
                                <w:jc w:val="center"/>
                              </w:pPr>
                              <w:r>
                                <w:t xml:space="preserve">                                                                                                                                                                                                                                   </w:t>
                              </w:r>
                            </w:p>
                          </w:tc>
                        </w:tr>
                        <w:tr w:rsidR="00EF5806" w14:paraId="6A4CD194" w14:textId="77777777" w:rsidTr="0008078C">
                          <w:trPr>
                            <w:trHeight w:val="273"/>
                          </w:trPr>
                          <w:tc>
                            <w:tcPr>
                              <w:tcW w:w="16002" w:type="dxa"/>
                              <w:gridSpan w:val="2"/>
                              <w:noWrap/>
                              <w:vAlign w:val="center"/>
                              <w:hideMark/>
                            </w:tcPr>
                            <w:p w14:paraId="7D84070E" w14:textId="2D919810" w:rsidR="00EF5806" w:rsidRDefault="00EF5806" w:rsidP="00EF5806">
                              <w:pPr>
                                <w:numPr>
                                  <w:ilvl w:val="0"/>
                                  <w:numId w:val="2"/>
                                </w:num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IZMJENE I DOPUNE PRORAČUNA OPĆINE UDBINA ZA 2023. GODINU</w:t>
                              </w:r>
                            </w:p>
                            <w:p w14:paraId="4D0F9826" w14:textId="77777777" w:rsidR="00EF5806" w:rsidRDefault="00EF5806" w:rsidP="00EF5806">
                              <w:pPr>
                                <w:spacing w:after="0" w:line="240" w:lineRule="auto"/>
                                <w:ind w:left="900"/>
                                <w:rPr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EF5806" w14:paraId="48CEEA16" w14:textId="77777777" w:rsidTr="0008078C">
                          <w:trPr>
                            <w:gridAfter w:val="1"/>
                            <w:wAfter w:w="3840" w:type="dxa"/>
                            <w:trHeight w:val="273"/>
                          </w:trPr>
                          <w:tc>
                            <w:tcPr>
                              <w:tcW w:w="12162" w:type="dxa"/>
                              <w:noWrap/>
                              <w:vAlign w:val="center"/>
                              <w:hideMark/>
                            </w:tcPr>
                            <w:p w14:paraId="20110A90" w14:textId="77777777" w:rsidR="00EF5806" w:rsidRDefault="00EF5806" w:rsidP="00EF5806">
                              <w:pPr>
                                <w:spacing w:after="0" w:line="240" w:lineRule="auto"/>
                                <w:rPr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 xml:space="preserve"> I. OPĆI DIO</w:t>
                              </w:r>
                            </w:p>
                          </w:tc>
                        </w:tr>
                        <w:tr w:rsidR="00EF5806" w14:paraId="5BB3E609" w14:textId="77777777" w:rsidTr="0008078C">
                          <w:trPr>
                            <w:gridAfter w:val="1"/>
                            <w:wAfter w:w="3840" w:type="dxa"/>
                            <w:trHeight w:val="273"/>
                          </w:trPr>
                          <w:tc>
                            <w:tcPr>
                              <w:tcW w:w="12162" w:type="dxa"/>
                              <w:noWrap/>
                              <w:vAlign w:val="center"/>
                              <w:hideMark/>
                            </w:tcPr>
                            <w:p w14:paraId="44F73B8A" w14:textId="77777777" w:rsidR="00EF5806" w:rsidRDefault="00EF5806" w:rsidP="00EF5806">
                              <w:pPr>
                                <w:spacing w:after="0"/>
                              </w:pPr>
                            </w:p>
                          </w:tc>
                        </w:tr>
                      </w:tbl>
                      <w:p w14:paraId="1F8CDD5C" w14:textId="77777777" w:rsidR="00EF5806" w:rsidRDefault="00EF5806" w:rsidP="00EF5806">
                        <w:pPr>
                          <w:spacing w:after="0" w:line="240" w:lineRule="auto"/>
                        </w:pPr>
                      </w:p>
                    </w:tc>
                  </w:tr>
                  <w:tr w:rsidR="00EF5806" w14:paraId="4040FDBD" w14:textId="77777777" w:rsidTr="0008078C">
                    <w:trPr>
                      <w:trHeight w:val="283"/>
                    </w:trPr>
                    <w:tc>
                      <w:tcPr>
                        <w:tcW w:w="16002" w:type="dxa"/>
                        <w:gridSpan w:val="2"/>
                      </w:tcPr>
                      <w:p w14:paraId="0B7FC8A4" w14:textId="77777777" w:rsidR="00EF5806" w:rsidRDefault="00EF5806" w:rsidP="00EF5806">
                        <w:pPr>
                          <w:spacing w:after="0" w:line="240" w:lineRule="auto"/>
                        </w:pPr>
                      </w:p>
                    </w:tc>
                  </w:tr>
                  <w:tr w:rsidR="00EF5806" w14:paraId="00D6C6A2" w14:textId="77777777" w:rsidTr="0008078C">
                    <w:trPr>
                      <w:trHeight w:val="793"/>
                    </w:trPr>
                    <w:tc>
                      <w:tcPr>
                        <w:tcW w:w="172" w:type="dxa"/>
                      </w:tcPr>
                      <w:p w14:paraId="1853246A" w14:textId="77777777" w:rsidR="00EF5806" w:rsidRDefault="00EF5806" w:rsidP="00EF580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30" w:type="dxa"/>
                      </w:tcPr>
                      <w:p w14:paraId="48A8A770" w14:textId="77777777" w:rsidR="00EF5806" w:rsidRDefault="00EF5806" w:rsidP="00EF5806">
                        <w:pPr>
                          <w:spacing w:after="0" w:line="240" w:lineRule="auto"/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Članak 1.</w:t>
                        </w:r>
                      </w:p>
                      <w:p w14:paraId="092C3E9F" w14:textId="5E085E00" w:rsidR="00EF5806" w:rsidRDefault="00EF5806" w:rsidP="00EF5806">
                        <w:pPr>
                          <w:spacing w:after="0" w:line="240" w:lineRule="auto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Proračun Općine Udbina za 2023.g. mijenja se i glasi:</w:t>
                        </w:r>
                      </w:p>
                      <w:p w14:paraId="016AFF74" w14:textId="77777777" w:rsidR="00EF5806" w:rsidRDefault="00EF5806" w:rsidP="00EF580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4A8EDEE3" w14:textId="77777777" w:rsidR="00EF5806" w:rsidRDefault="00EF5806" w:rsidP="00EF5806">
                  <w:pPr>
                    <w:spacing w:after="0" w:line="240" w:lineRule="auto"/>
                  </w:pPr>
                </w:p>
              </w:tc>
            </w:tr>
          </w:tbl>
          <w:p w14:paraId="18EF542E" w14:textId="77777777" w:rsidR="00D7305F" w:rsidRDefault="00D7305F">
            <w:pPr>
              <w:spacing w:after="0" w:line="240" w:lineRule="auto"/>
            </w:pPr>
          </w:p>
        </w:tc>
        <w:tc>
          <w:tcPr>
            <w:tcW w:w="6" w:type="dxa"/>
          </w:tcPr>
          <w:p w14:paraId="4B2229F0" w14:textId="77777777" w:rsidR="00D7305F" w:rsidRDefault="00D7305F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78AFAA2F" w14:textId="77777777" w:rsidR="00D7305F" w:rsidRDefault="00D7305F">
            <w:pPr>
              <w:pStyle w:val="EmptyCellLayoutStyle"/>
              <w:spacing w:after="0" w:line="240" w:lineRule="auto"/>
            </w:pPr>
          </w:p>
        </w:tc>
      </w:tr>
      <w:tr w:rsidR="00EF5806" w14:paraId="2E3E32A4" w14:textId="77777777" w:rsidTr="00EF5806">
        <w:trPr>
          <w:trHeight w:val="283"/>
        </w:trPr>
        <w:tc>
          <w:tcPr>
            <w:tcW w:w="16026" w:type="dxa"/>
          </w:tcPr>
          <w:p w14:paraId="2F1FCF1D" w14:textId="77777777" w:rsidR="00D7305F" w:rsidRDefault="00D7305F">
            <w:pPr>
              <w:spacing w:after="0" w:line="240" w:lineRule="auto"/>
            </w:pPr>
          </w:p>
        </w:tc>
        <w:tc>
          <w:tcPr>
            <w:tcW w:w="6" w:type="dxa"/>
          </w:tcPr>
          <w:p w14:paraId="67B5E686" w14:textId="77777777" w:rsidR="00D7305F" w:rsidRDefault="00D7305F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48598B34" w14:textId="77777777" w:rsidR="00D7305F" w:rsidRDefault="00D7305F">
            <w:pPr>
              <w:pStyle w:val="EmptyCellLayoutStyle"/>
              <w:spacing w:after="0" w:line="240" w:lineRule="auto"/>
            </w:pPr>
          </w:p>
        </w:tc>
      </w:tr>
      <w:tr w:rsidR="00EF5806" w14:paraId="780CCE47" w14:textId="77777777" w:rsidTr="00EF5806">
        <w:tc>
          <w:tcPr>
            <w:tcW w:w="16032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25"/>
              <w:gridCol w:w="8362"/>
              <w:gridCol w:w="1814"/>
              <w:gridCol w:w="1814"/>
              <w:gridCol w:w="963"/>
              <w:gridCol w:w="1814"/>
            </w:tblGrid>
            <w:tr w:rsidR="00EF5806" w14:paraId="65C0649A" w14:textId="77777777" w:rsidTr="00EF5806">
              <w:trPr>
                <w:trHeight w:val="205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E4D57" w14:textId="77777777" w:rsidR="00D7305F" w:rsidRDefault="00D7305F">
                  <w:pPr>
                    <w:spacing w:after="0" w:line="240" w:lineRule="auto"/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9F46C" w14:textId="77777777" w:rsidR="00D7305F" w:rsidRDefault="00D7305F">
                  <w:pPr>
                    <w:spacing w:after="0" w:line="240" w:lineRule="auto"/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2A9B5" w14:textId="77777777" w:rsidR="00D7305F" w:rsidRDefault="00D7305F">
                  <w:pPr>
                    <w:spacing w:after="0" w:line="240" w:lineRule="auto"/>
                  </w:pPr>
                </w:p>
              </w:tc>
              <w:tc>
                <w:tcPr>
                  <w:tcW w:w="181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F352965" w14:textId="77777777" w:rsidR="00D7305F" w:rsidRDefault="000640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PROMJENA</w:t>
                  </w:r>
                </w:p>
              </w:tc>
            </w:tr>
            <w:tr w:rsidR="00D7305F" w14:paraId="4ECAC119" w14:textId="77777777">
              <w:trPr>
                <w:trHeight w:val="205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060CF" w14:textId="77777777" w:rsidR="00D7305F" w:rsidRDefault="00D7305F">
                  <w:pPr>
                    <w:spacing w:after="0" w:line="240" w:lineRule="auto"/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EAF27" w14:textId="77777777" w:rsidR="00D7305F" w:rsidRDefault="00D7305F">
                  <w:pPr>
                    <w:spacing w:after="0" w:line="240" w:lineRule="auto"/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24FBA" w14:textId="77777777" w:rsidR="00D7305F" w:rsidRDefault="0006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PLANIRANO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93CE7" w14:textId="77777777" w:rsidR="00D7305F" w:rsidRDefault="0006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IZNOS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25BCF" w14:textId="77777777" w:rsidR="00D7305F" w:rsidRDefault="0006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(%)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8F1A3" w14:textId="77777777" w:rsidR="00D7305F" w:rsidRDefault="0006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NOVI IZNOS</w:t>
                  </w:r>
                </w:p>
              </w:tc>
            </w:tr>
            <w:tr w:rsidR="00D7305F" w14:paraId="0544C783" w14:textId="77777777">
              <w:trPr>
                <w:trHeight w:val="92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EAF7A" w14:textId="77777777" w:rsidR="00D7305F" w:rsidRDefault="00D7305F">
                  <w:pPr>
                    <w:spacing w:after="0" w:line="240" w:lineRule="auto"/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39" w:type="dxa"/>
                  </w:tcMar>
                </w:tcPr>
                <w:p w14:paraId="727EBB87" w14:textId="77777777" w:rsidR="00D7305F" w:rsidRDefault="00D7305F">
                  <w:pPr>
                    <w:spacing w:after="0" w:line="240" w:lineRule="auto"/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D0C94" w14:textId="77777777" w:rsidR="00D7305F" w:rsidRDefault="00D7305F">
                  <w:pPr>
                    <w:spacing w:after="0" w:line="240" w:lineRule="auto"/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837D8" w14:textId="77777777" w:rsidR="00D7305F" w:rsidRDefault="00D7305F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34E82" w14:textId="77777777" w:rsidR="00D7305F" w:rsidRDefault="00D7305F">
                  <w:pPr>
                    <w:spacing w:after="0" w:line="240" w:lineRule="auto"/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7B76E" w14:textId="77777777" w:rsidR="00D7305F" w:rsidRDefault="00D7305F">
                  <w:pPr>
                    <w:spacing w:after="0" w:line="240" w:lineRule="auto"/>
                  </w:pPr>
                </w:p>
              </w:tc>
            </w:tr>
            <w:tr w:rsidR="00D7305F" w14:paraId="64ECCEC1" w14:textId="77777777">
              <w:trPr>
                <w:trHeight w:val="205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6AA2E" w14:textId="77777777" w:rsidR="00D7305F" w:rsidRDefault="000640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A.</w:t>
                  </w: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39" w:type="dxa"/>
                  </w:tcMar>
                </w:tcPr>
                <w:p w14:paraId="26DB8C64" w14:textId="77777777" w:rsidR="00D7305F" w:rsidRDefault="000640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RAČUN PRIHODA I RASHODA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59E76" w14:textId="77777777" w:rsidR="00D7305F" w:rsidRDefault="00D7305F">
                  <w:pPr>
                    <w:spacing w:after="0" w:line="240" w:lineRule="auto"/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CEF4F" w14:textId="77777777" w:rsidR="00D7305F" w:rsidRDefault="00D7305F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56664" w14:textId="77777777" w:rsidR="00D7305F" w:rsidRDefault="00D7305F">
                  <w:pPr>
                    <w:spacing w:after="0" w:line="240" w:lineRule="auto"/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5E91D" w14:textId="77777777" w:rsidR="00D7305F" w:rsidRDefault="00D7305F">
                  <w:pPr>
                    <w:spacing w:after="0" w:line="240" w:lineRule="auto"/>
                  </w:pPr>
                </w:p>
              </w:tc>
            </w:tr>
            <w:tr w:rsidR="00D7305F" w14:paraId="205D88CF" w14:textId="77777777">
              <w:trPr>
                <w:trHeight w:val="14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6BC4BE6B" w14:textId="77777777" w:rsidR="00D7305F" w:rsidRDefault="00D7305F">
                  <w:pPr>
                    <w:spacing w:after="0" w:line="240" w:lineRule="auto"/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75C9F5D2" w14:textId="77777777" w:rsidR="00D7305F" w:rsidRDefault="000640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Prihodi poslovanja                                                                                  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FE8694E" w14:textId="77777777" w:rsidR="00D7305F" w:rsidRDefault="0006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1.641.790,00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21CC474" w14:textId="77777777" w:rsidR="00D7305F" w:rsidRDefault="0006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90.611,00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4A97E4A" w14:textId="77777777" w:rsidR="00D7305F" w:rsidRDefault="0006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5.5%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55EC94F" w14:textId="77777777" w:rsidR="00D7305F" w:rsidRDefault="0006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1.732.401,00</w:t>
                  </w:r>
                </w:p>
              </w:tc>
            </w:tr>
            <w:tr w:rsidR="00D7305F" w14:paraId="401764A2" w14:textId="77777777">
              <w:trPr>
                <w:trHeight w:val="14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3F562E03" w14:textId="77777777" w:rsidR="00D7305F" w:rsidRDefault="00D7305F">
                  <w:pPr>
                    <w:spacing w:after="0" w:line="240" w:lineRule="auto"/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6830077F" w14:textId="77777777" w:rsidR="00D7305F" w:rsidRDefault="000640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Prihodi od prodaje nefinancijske imovine                                                            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59C8E3F" w14:textId="77777777" w:rsidR="00D7305F" w:rsidRDefault="0006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53.080,00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209CB13" w14:textId="77777777" w:rsidR="00D7305F" w:rsidRDefault="0006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- 19.810,00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CC0569E" w14:textId="77777777" w:rsidR="00D7305F" w:rsidRDefault="0006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-37.3%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9C7C683" w14:textId="77777777" w:rsidR="00D7305F" w:rsidRDefault="0006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33.270,00</w:t>
                  </w:r>
                </w:p>
              </w:tc>
            </w:tr>
            <w:tr w:rsidR="00D7305F" w14:paraId="667F4A17" w14:textId="77777777">
              <w:trPr>
                <w:trHeight w:val="14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5C7C7AE9" w14:textId="77777777" w:rsidR="00D7305F" w:rsidRDefault="00D7305F">
                  <w:pPr>
                    <w:spacing w:after="0" w:line="240" w:lineRule="auto"/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2E84113D" w14:textId="77777777" w:rsidR="00D7305F" w:rsidRDefault="000640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B962DC6" w14:textId="77777777" w:rsidR="00D7305F" w:rsidRDefault="0006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1.407.660,00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B66CBE2" w14:textId="77777777" w:rsidR="00D7305F" w:rsidRDefault="0006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495.985,00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1A89DD4" w14:textId="77777777" w:rsidR="00D7305F" w:rsidRDefault="0006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35.2%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CBBAA41" w14:textId="77777777" w:rsidR="00D7305F" w:rsidRDefault="0006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1.903.645,00</w:t>
                  </w:r>
                </w:p>
              </w:tc>
            </w:tr>
            <w:tr w:rsidR="00D7305F" w14:paraId="416FD6AF" w14:textId="77777777">
              <w:trPr>
                <w:trHeight w:val="14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3C4A4353" w14:textId="77777777" w:rsidR="00D7305F" w:rsidRDefault="00D7305F">
                  <w:pPr>
                    <w:spacing w:after="0" w:line="240" w:lineRule="auto"/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0805A15F" w14:textId="77777777" w:rsidR="00D7305F" w:rsidRDefault="000640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Rashodi za nabavu nefinancijske imovine                                                             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B0C614C" w14:textId="77777777" w:rsidR="00D7305F" w:rsidRDefault="0006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716.980,00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4FD8BC3" w14:textId="77777777" w:rsidR="00D7305F" w:rsidRDefault="0006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260.160,00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DE76194" w14:textId="77777777" w:rsidR="00D7305F" w:rsidRDefault="0006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36.3%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9724EA" w14:textId="77777777" w:rsidR="00D7305F" w:rsidRDefault="0006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977.140,00</w:t>
                  </w:r>
                </w:p>
              </w:tc>
            </w:tr>
            <w:tr w:rsidR="00D7305F" w14:paraId="7B5F7CA0" w14:textId="77777777">
              <w:trPr>
                <w:trHeight w:val="14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7A8BE1D2" w14:textId="77777777" w:rsidR="00D7305F" w:rsidRDefault="00D7305F">
                  <w:pPr>
                    <w:spacing w:after="0" w:line="240" w:lineRule="auto"/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63633052" w14:textId="77777777" w:rsidR="00D7305F" w:rsidRDefault="000640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RAZLIKA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F419D84" w14:textId="77777777" w:rsidR="00D7305F" w:rsidRDefault="0006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- 429.770,00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344C817" w14:textId="77777777" w:rsidR="00D7305F" w:rsidRDefault="0006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- 685.344,00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0BCED00" w14:textId="77777777" w:rsidR="00D7305F" w:rsidRDefault="0006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159.5%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ADD0041" w14:textId="77777777" w:rsidR="00D7305F" w:rsidRDefault="0006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- 1.115.114,00</w:t>
                  </w:r>
                </w:p>
              </w:tc>
            </w:tr>
            <w:tr w:rsidR="00D7305F" w14:paraId="4E989386" w14:textId="77777777">
              <w:trPr>
                <w:trHeight w:val="92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CFD1D" w14:textId="77777777" w:rsidR="00D7305F" w:rsidRDefault="00D7305F">
                  <w:pPr>
                    <w:spacing w:after="0" w:line="240" w:lineRule="auto"/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39" w:type="dxa"/>
                  </w:tcMar>
                </w:tcPr>
                <w:p w14:paraId="53C70618" w14:textId="77777777" w:rsidR="00D7305F" w:rsidRDefault="00D7305F">
                  <w:pPr>
                    <w:spacing w:after="0" w:line="240" w:lineRule="auto"/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1A847" w14:textId="77777777" w:rsidR="00D7305F" w:rsidRDefault="00D7305F">
                  <w:pPr>
                    <w:spacing w:after="0" w:line="240" w:lineRule="auto"/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1724E" w14:textId="77777777" w:rsidR="00D7305F" w:rsidRDefault="00D7305F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ACAE3" w14:textId="77777777" w:rsidR="00D7305F" w:rsidRDefault="00D7305F">
                  <w:pPr>
                    <w:spacing w:after="0" w:line="240" w:lineRule="auto"/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5B47" w14:textId="77777777" w:rsidR="00D7305F" w:rsidRDefault="00D7305F">
                  <w:pPr>
                    <w:spacing w:after="0" w:line="240" w:lineRule="auto"/>
                  </w:pPr>
                </w:p>
              </w:tc>
            </w:tr>
            <w:tr w:rsidR="00D7305F" w14:paraId="1C7BD99F" w14:textId="77777777">
              <w:trPr>
                <w:trHeight w:val="205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068A0" w14:textId="77777777" w:rsidR="00D7305F" w:rsidRDefault="000640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B.</w:t>
                  </w: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39" w:type="dxa"/>
                  </w:tcMar>
                </w:tcPr>
                <w:p w14:paraId="639AA002" w14:textId="77777777" w:rsidR="00D7305F" w:rsidRDefault="000640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RAČUN ZADUŽIVANJA/FINANCIRANJA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95D6B" w14:textId="77777777" w:rsidR="00D7305F" w:rsidRDefault="00D7305F">
                  <w:pPr>
                    <w:spacing w:after="0" w:line="240" w:lineRule="auto"/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1B2E8" w14:textId="77777777" w:rsidR="00D7305F" w:rsidRDefault="00D7305F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92A5F" w14:textId="77777777" w:rsidR="00D7305F" w:rsidRDefault="00D7305F">
                  <w:pPr>
                    <w:spacing w:after="0" w:line="240" w:lineRule="auto"/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B7247" w14:textId="77777777" w:rsidR="00D7305F" w:rsidRDefault="00D7305F">
                  <w:pPr>
                    <w:spacing w:after="0" w:line="240" w:lineRule="auto"/>
                  </w:pPr>
                </w:p>
              </w:tc>
            </w:tr>
            <w:tr w:rsidR="00D7305F" w14:paraId="5B21DB13" w14:textId="77777777">
              <w:trPr>
                <w:trHeight w:val="14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56587BB5" w14:textId="77777777" w:rsidR="00D7305F" w:rsidRDefault="00D7305F">
                  <w:pPr>
                    <w:spacing w:after="0" w:line="240" w:lineRule="auto"/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1B8EAB85" w14:textId="77777777" w:rsidR="00D7305F" w:rsidRDefault="000640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Primici od financijske imovine i zaduživanja                                                        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B56BBD9" w14:textId="77777777" w:rsidR="00D7305F" w:rsidRDefault="0006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97145F4" w14:textId="77777777" w:rsidR="00D7305F" w:rsidRDefault="0006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9957E79" w14:textId="77777777" w:rsidR="00D7305F" w:rsidRDefault="0006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721EA2F" w14:textId="77777777" w:rsidR="00D7305F" w:rsidRDefault="0006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</w:tr>
            <w:tr w:rsidR="00D7305F" w14:paraId="654D9AC0" w14:textId="77777777">
              <w:trPr>
                <w:trHeight w:val="14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3CDE451D" w14:textId="77777777" w:rsidR="00D7305F" w:rsidRDefault="00D7305F">
                  <w:pPr>
                    <w:spacing w:after="0" w:line="240" w:lineRule="auto"/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360E41E0" w14:textId="77777777" w:rsidR="00D7305F" w:rsidRDefault="000640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Izdaci za financijsku imovinu i otplate zajmova                                                     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C020E22" w14:textId="77777777" w:rsidR="00D7305F" w:rsidRDefault="0006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14.860,00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5E50D6F" w14:textId="77777777" w:rsidR="00D7305F" w:rsidRDefault="0006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F41486B" w14:textId="77777777" w:rsidR="00D7305F" w:rsidRDefault="0006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6841CB2" w14:textId="77777777" w:rsidR="00D7305F" w:rsidRDefault="0006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14.860,00</w:t>
                  </w:r>
                </w:p>
              </w:tc>
            </w:tr>
            <w:tr w:rsidR="00D7305F" w14:paraId="1A7C805E" w14:textId="77777777">
              <w:trPr>
                <w:trHeight w:val="14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6D369987" w14:textId="77777777" w:rsidR="00D7305F" w:rsidRDefault="00D7305F">
                  <w:pPr>
                    <w:spacing w:after="0" w:line="240" w:lineRule="auto"/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62ACD1D1" w14:textId="77777777" w:rsidR="00D7305F" w:rsidRDefault="000640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NETO ZADUŽIVANJE/FINANCIRANJE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AFA2FD8" w14:textId="77777777" w:rsidR="00D7305F" w:rsidRDefault="0006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- 14.860,00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B0A410C" w14:textId="77777777" w:rsidR="00D7305F" w:rsidRDefault="0006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36E1917" w14:textId="77777777" w:rsidR="00D7305F" w:rsidRDefault="0006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1C555E1" w14:textId="77777777" w:rsidR="00D7305F" w:rsidRDefault="0006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- 14.860,00</w:t>
                  </w:r>
                </w:p>
              </w:tc>
            </w:tr>
            <w:tr w:rsidR="00D7305F" w14:paraId="5EC58965" w14:textId="77777777">
              <w:trPr>
                <w:trHeight w:val="92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551A4" w14:textId="77777777" w:rsidR="00D7305F" w:rsidRDefault="00D7305F">
                  <w:pPr>
                    <w:spacing w:after="0" w:line="240" w:lineRule="auto"/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39" w:type="dxa"/>
                  </w:tcMar>
                </w:tcPr>
                <w:p w14:paraId="2529E2F6" w14:textId="77777777" w:rsidR="00D7305F" w:rsidRDefault="00D7305F">
                  <w:pPr>
                    <w:spacing w:after="0" w:line="240" w:lineRule="auto"/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4BDCD" w14:textId="77777777" w:rsidR="00D7305F" w:rsidRDefault="00D7305F">
                  <w:pPr>
                    <w:spacing w:after="0" w:line="240" w:lineRule="auto"/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2316D" w14:textId="77777777" w:rsidR="00D7305F" w:rsidRDefault="00D7305F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ECECE" w14:textId="77777777" w:rsidR="00D7305F" w:rsidRDefault="00D7305F">
                  <w:pPr>
                    <w:spacing w:after="0" w:line="240" w:lineRule="auto"/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0951E" w14:textId="77777777" w:rsidR="00D7305F" w:rsidRDefault="00D7305F">
                  <w:pPr>
                    <w:spacing w:after="0" w:line="240" w:lineRule="auto"/>
                  </w:pPr>
                </w:p>
              </w:tc>
            </w:tr>
            <w:tr w:rsidR="00D7305F" w14:paraId="7C00A9FC" w14:textId="77777777">
              <w:trPr>
                <w:trHeight w:val="205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4DE4D" w14:textId="77777777" w:rsidR="00D7305F" w:rsidRDefault="000640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C.</w:t>
                  </w: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39" w:type="dxa"/>
                  </w:tcMar>
                </w:tcPr>
                <w:p w14:paraId="16411E6B" w14:textId="77777777" w:rsidR="00D7305F" w:rsidRDefault="000640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RASPOLOŽIVA SREDSTVA IZ PRETHODNIH GODINA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8BEAB" w14:textId="77777777" w:rsidR="00D7305F" w:rsidRDefault="00D7305F">
                  <w:pPr>
                    <w:spacing w:after="0" w:line="240" w:lineRule="auto"/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7911F" w14:textId="77777777" w:rsidR="00D7305F" w:rsidRDefault="00D7305F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7146C" w14:textId="77777777" w:rsidR="00D7305F" w:rsidRDefault="00D7305F">
                  <w:pPr>
                    <w:spacing w:after="0" w:line="240" w:lineRule="auto"/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75BFC" w14:textId="77777777" w:rsidR="00D7305F" w:rsidRDefault="00D7305F">
                  <w:pPr>
                    <w:spacing w:after="0" w:line="240" w:lineRule="auto"/>
                  </w:pPr>
                </w:p>
              </w:tc>
            </w:tr>
            <w:tr w:rsidR="00D7305F" w14:paraId="7D206747" w14:textId="77777777">
              <w:trPr>
                <w:trHeight w:val="14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408627C7" w14:textId="77777777" w:rsidR="00D7305F" w:rsidRDefault="00D7305F">
                  <w:pPr>
                    <w:spacing w:after="0" w:line="240" w:lineRule="auto"/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75B0C140" w14:textId="77777777" w:rsidR="00D7305F" w:rsidRDefault="000640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VIŠAK/MANJAK IZ PRETHODNIH GODINA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8F2AACA" w14:textId="77777777" w:rsidR="00D7305F" w:rsidRDefault="0006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444.630,00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08EC8A6" w14:textId="77777777" w:rsidR="00D7305F" w:rsidRDefault="0006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685.344,00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0B443CC" w14:textId="77777777" w:rsidR="00D7305F" w:rsidRDefault="0006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154.1%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E99CB7D" w14:textId="77777777" w:rsidR="00D7305F" w:rsidRDefault="0006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1.129.974,00</w:t>
                  </w:r>
                </w:p>
              </w:tc>
            </w:tr>
            <w:tr w:rsidR="00D7305F" w14:paraId="77BD0987" w14:textId="77777777">
              <w:trPr>
                <w:trHeight w:val="92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70C12" w14:textId="77777777" w:rsidR="00D7305F" w:rsidRDefault="00D7305F">
                  <w:pPr>
                    <w:spacing w:after="0" w:line="240" w:lineRule="auto"/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39" w:type="dxa"/>
                  </w:tcMar>
                </w:tcPr>
                <w:p w14:paraId="78070359" w14:textId="77777777" w:rsidR="00D7305F" w:rsidRDefault="00D7305F">
                  <w:pPr>
                    <w:spacing w:after="0" w:line="240" w:lineRule="auto"/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8745A" w14:textId="77777777" w:rsidR="00D7305F" w:rsidRDefault="00D7305F">
                  <w:pPr>
                    <w:spacing w:after="0" w:line="240" w:lineRule="auto"/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486D4" w14:textId="77777777" w:rsidR="00D7305F" w:rsidRDefault="00D7305F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5163B" w14:textId="77777777" w:rsidR="00D7305F" w:rsidRDefault="00D7305F">
                  <w:pPr>
                    <w:spacing w:after="0" w:line="240" w:lineRule="auto"/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2BD82" w14:textId="77777777" w:rsidR="00D7305F" w:rsidRDefault="00D7305F">
                  <w:pPr>
                    <w:spacing w:after="0" w:line="240" w:lineRule="auto"/>
                  </w:pPr>
                </w:p>
              </w:tc>
            </w:tr>
            <w:tr w:rsidR="00D7305F" w14:paraId="536349D5" w14:textId="77777777">
              <w:trPr>
                <w:trHeight w:val="205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37010" w14:textId="77777777" w:rsidR="00D7305F" w:rsidRDefault="00D7305F">
                  <w:pPr>
                    <w:spacing w:after="0" w:line="240" w:lineRule="auto"/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39" w:type="dxa"/>
                  </w:tcMar>
                </w:tcPr>
                <w:p w14:paraId="2C8EDE92" w14:textId="77777777" w:rsidR="00D7305F" w:rsidRDefault="00D7305F">
                  <w:pPr>
                    <w:spacing w:after="0" w:line="240" w:lineRule="auto"/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D48D3" w14:textId="77777777" w:rsidR="00D7305F" w:rsidRDefault="00D7305F">
                  <w:pPr>
                    <w:spacing w:after="0" w:line="240" w:lineRule="auto"/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FB2ED" w14:textId="77777777" w:rsidR="00D7305F" w:rsidRDefault="00D7305F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FF3B5" w14:textId="77777777" w:rsidR="00D7305F" w:rsidRDefault="00D7305F">
                  <w:pPr>
                    <w:spacing w:after="0" w:line="240" w:lineRule="auto"/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536C8" w14:textId="77777777" w:rsidR="00D7305F" w:rsidRDefault="00D7305F">
                  <w:pPr>
                    <w:spacing w:after="0" w:line="240" w:lineRule="auto"/>
                  </w:pPr>
                </w:p>
              </w:tc>
            </w:tr>
            <w:tr w:rsidR="00D7305F" w14:paraId="2BB70C81" w14:textId="77777777">
              <w:trPr>
                <w:trHeight w:val="14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23144C8B" w14:textId="77777777" w:rsidR="00D7305F" w:rsidRDefault="00D7305F">
                  <w:pPr>
                    <w:spacing w:after="0" w:line="240" w:lineRule="auto"/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5CC93401" w14:textId="77777777" w:rsidR="00D7305F" w:rsidRDefault="000640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VIŠAK/MANJAK + NETO ZADUŽIVANJA/FINANCIRANJA + RASPOLOŽIVA SREDSTVA IZ PRETHODNIH GODINA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DDCFD74" w14:textId="77777777" w:rsidR="00D7305F" w:rsidRDefault="0006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1F424FC" w14:textId="77777777" w:rsidR="00D7305F" w:rsidRDefault="0006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E3B82DB" w14:textId="77777777" w:rsidR="00D7305F" w:rsidRDefault="0006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C17E4F3" w14:textId="77777777" w:rsidR="00D7305F" w:rsidRDefault="0006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</w:tr>
          </w:tbl>
          <w:p w14:paraId="28677C9E" w14:textId="77777777" w:rsidR="00D7305F" w:rsidRDefault="00D7305F">
            <w:pPr>
              <w:spacing w:after="0" w:line="240" w:lineRule="auto"/>
            </w:pPr>
          </w:p>
        </w:tc>
        <w:tc>
          <w:tcPr>
            <w:tcW w:w="6" w:type="dxa"/>
          </w:tcPr>
          <w:p w14:paraId="5AE0AAFF" w14:textId="77777777" w:rsidR="00D7305F" w:rsidRDefault="00D7305F">
            <w:pPr>
              <w:pStyle w:val="EmptyCellLayoutStyle"/>
              <w:spacing w:after="0" w:line="240" w:lineRule="auto"/>
            </w:pPr>
          </w:p>
        </w:tc>
      </w:tr>
    </w:tbl>
    <w:p w14:paraId="1E526B3D" w14:textId="77777777" w:rsidR="00D7305F" w:rsidRDefault="000640C7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251"/>
        <w:gridCol w:w="55"/>
      </w:tblGrid>
      <w:tr w:rsidR="00D7305F" w14:paraId="3118F16B" w14:textId="77777777">
        <w:trPr>
          <w:trHeight w:val="453"/>
        </w:trPr>
        <w:tc>
          <w:tcPr>
            <w:tcW w:w="15251" w:type="dxa"/>
          </w:tcPr>
          <w:p w14:paraId="5AE8B6EF" w14:textId="77777777" w:rsidR="00D7305F" w:rsidRDefault="00D7305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CBEDC5F" w14:textId="77777777" w:rsidR="00D7305F" w:rsidRDefault="00D7305F">
            <w:pPr>
              <w:pStyle w:val="EmptyCellLayoutStyle"/>
              <w:spacing w:after="0" w:line="240" w:lineRule="auto"/>
            </w:pPr>
          </w:p>
        </w:tc>
      </w:tr>
      <w:tr w:rsidR="00D7305F" w14:paraId="2CF0E819" w14:textId="77777777">
        <w:tc>
          <w:tcPr>
            <w:tcW w:w="1525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1"/>
              <w:gridCol w:w="7823"/>
              <w:gridCol w:w="1814"/>
              <w:gridCol w:w="1814"/>
              <w:gridCol w:w="963"/>
              <w:gridCol w:w="1814"/>
            </w:tblGrid>
            <w:tr w:rsidR="00EF5806" w14:paraId="2A51789A" w14:textId="77777777" w:rsidTr="00EF5806">
              <w:trPr>
                <w:trHeight w:val="131"/>
              </w:trPr>
              <w:tc>
                <w:tcPr>
                  <w:tcW w:w="1021" w:type="dxa"/>
                  <w:tcBorders>
                    <w:top w:val="single" w:sz="15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F26599" w14:textId="77777777" w:rsidR="00D7305F" w:rsidRDefault="00D7305F">
                  <w:pPr>
                    <w:spacing w:after="0" w:line="240" w:lineRule="auto"/>
                  </w:pPr>
                </w:p>
              </w:tc>
              <w:tc>
                <w:tcPr>
                  <w:tcW w:w="7823" w:type="dxa"/>
                  <w:tcBorders>
                    <w:top w:val="single" w:sz="15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2305C41" w14:textId="77777777" w:rsidR="00D7305F" w:rsidRDefault="00D7305F">
                  <w:pPr>
                    <w:spacing w:after="0" w:line="240" w:lineRule="auto"/>
                  </w:pPr>
                </w:p>
              </w:tc>
              <w:tc>
                <w:tcPr>
                  <w:tcW w:w="1814" w:type="dxa"/>
                  <w:tcBorders>
                    <w:top w:val="single" w:sz="15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44FC989" w14:textId="77777777" w:rsidR="00D7305F" w:rsidRDefault="00D7305F">
                  <w:pPr>
                    <w:spacing w:after="0" w:line="240" w:lineRule="auto"/>
                  </w:pPr>
                </w:p>
              </w:tc>
              <w:tc>
                <w:tcPr>
                  <w:tcW w:w="1814" w:type="dxa"/>
                  <w:gridSpan w:val="3"/>
                  <w:tcBorders>
                    <w:top w:val="single" w:sz="15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3F34EC8" w14:textId="77777777" w:rsidR="00D7305F" w:rsidRDefault="000640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PROMJENA</w:t>
                  </w:r>
                </w:p>
              </w:tc>
            </w:tr>
            <w:tr w:rsidR="00D7305F" w14:paraId="154C1AD2" w14:textId="77777777">
              <w:trPr>
                <w:trHeight w:val="131"/>
              </w:trPr>
              <w:tc>
                <w:tcPr>
                  <w:tcW w:w="1021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28C7EF8" w14:textId="77777777" w:rsidR="00D7305F" w:rsidRDefault="000640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BROJ KONTA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2EFAD76" w14:textId="77777777" w:rsidR="00D7305F" w:rsidRDefault="000640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VRSTA PRIHODA / RASHODA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FDE58A4" w14:textId="77777777" w:rsidR="00D7305F" w:rsidRDefault="0006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PLANIRANO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FFB5E12" w14:textId="77777777" w:rsidR="00D7305F" w:rsidRDefault="0006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IZNOS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954D837" w14:textId="77777777" w:rsidR="00D7305F" w:rsidRDefault="0006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(%)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6F7A399" w14:textId="77777777" w:rsidR="00D7305F" w:rsidRDefault="0006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NOVI IZNOS</w:t>
                  </w:r>
                </w:p>
              </w:tc>
            </w:tr>
            <w:tr w:rsidR="00D7305F" w14:paraId="250DE295" w14:textId="77777777">
              <w:trPr>
                <w:trHeight w:val="35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3ADB60B" w14:textId="77777777" w:rsidR="00D7305F" w:rsidRDefault="00D7305F">
                  <w:pPr>
                    <w:spacing w:after="0" w:line="240" w:lineRule="auto"/>
                  </w:pP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A2D8FF9" w14:textId="77777777" w:rsidR="00D7305F" w:rsidRDefault="00D7305F">
                  <w:pPr>
                    <w:spacing w:after="0" w:line="240" w:lineRule="auto"/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0F92457" w14:textId="77777777" w:rsidR="00D7305F" w:rsidRDefault="00D7305F">
                  <w:pPr>
                    <w:spacing w:after="0" w:line="240" w:lineRule="auto"/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0F3F221" w14:textId="77777777" w:rsidR="00D7305F" w:rsidRDefault="00D7305F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99C8B44" w14:textId="77777777" w:rsidR="00D7305F" w:rsidRDefault="00D7305F">
                  <w:pPr>
                    <w:spacing w:after="0" w:line="240" w:lineRule="auto"/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597A126" w14:textId="77777777" w:rsidR="00D7305F" w:rsidRDefault="00D7305F">
                  <w:pPr>
                    <w:spacing w:after="0" w:line="240" w:lineRule="auto"/>
                  </w:pPr>
                </w:p>
              </w:tc>
            </w:tr>
            <w:tr w:rsidR="00EF5806" w14:paraId="0526A902" w14:textId="77777777" w:rsidTr="00EF5806">
              <w:trPr>
                <w:trHeight w:val="148"/>
              </w:trPr>
              <w:tc>
                <w:tcPr>
                  <w:tcW w:w="102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A3550" w14:textId="77777777" w:rsidR="00D7305F" w:rsidRDefault="000640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</w:rPr>
                    <w:t>A. RAČUN PRIHODA I RASHODA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860F5" w14:textId="77777777" w:rsidR="00D7305F" w:rsidRDefault="00D7305F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C5D4A" w14:textId="77777777" w:rsidR="00D7305F" w:rsidRDefault="00D7305F">
                  <w:pPr>
                    <w:spacing w:after="0" w:line="240" w:lineRule="auto"/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3A1E4" w14:textId="77777777" w:rsidR="00D7305F" w:rsidRDefault="00D7305F">
                  <w:pPr>
                    <w:spacing w:after="0" w:line="240" w:lineRule="auto"/>
                  </w:pPr>
                </w:p>
              </w:tc>
            </w:tr>
            <w:tr w:rsidR="00D7305F" w14:paraId="4FC51602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72E6AE6" w14:textId="77777777" w:rsidR="00D7305F" w:rsidRDefault="000640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6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AC7C3BD" w14:textId="77777777" w:rsidR="00D7305F" w:rsidRDefault="000640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Prihodi poslovanja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CACD665" w14:textId="77777777" w:rsidR="00D7305F" w:rsidRDefault="0006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1.641.790,00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DA9A506" w14:textId="77777777" w:rsidR="00D7305F" w:rsidRDefault="0006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90.611,00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02CCA31" w14:textId="77777777" w:rsidR="00D7305F" w:rsidRDefault="0006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5.5%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155B31D" w14:textId="77777777" w:rsidR="00D7305F" w:rsidRDefault="0006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1.732.401,00</w:t>
                  </w:r>
                </w:p>
              </w:tc>
            </w:tr>
            <w:tr w:rsidR="00D7305F" w14:paraId="3555FB77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6EA2697" w14:textId="77777777" w:rsidR="00D7305F" w:rsidRDefault="000640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FD74851" w14:textId="77777777" w:rsidR="00D7305F" w:rsidRDefault="000640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Prihodi od poreza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0FE46FC" w14:textId="77777777" w:rsidR="00D7305F" w:rsidRDefault="0006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192.720,00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5F5F941" w14:textId="77777777" w:rsidR="00D7305F" w:rsidRDefault="0006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125.775,00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86805EE" w14:textId="77777777" w:rsidR="00D7305F" w:rsidRDefault="0006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65.3%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9B87B10" w14:textId="77777777" w:rsidR="00D7305F" w:rsidRDefault="0006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318.495,00</w:t>
                  </w:r>
                </w:p>
              </w:tc>
            </w:tr>
            <w:tr w:rsidR="00D7305F" w14:paraId="6AC46344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E9CD860" w14:textId="77777777" w:rsidR="00D7305F" w:rsidRDefault="000640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225B40B" w14:textId="77777777" w:rsidR="00D7305F" w:rsidRDefault="000640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Pomoći iz inozemstva i od subjekata unutar općeg proračuna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B78C352" w14:textId="77777777" w:rsidR="00D7305F" w:rsidRDefault="0006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948.160,00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2E9D28C" w14:textId="77777777" w:rsidR="00D7305F" w:rsidRDefault="0006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- 362.610,00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F3EE959" w14:textId="77777777" w:rsidR="00D7305F" w:rsidRDefault="0006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-38.2%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B8AE6C9" w14:textId="77777777" w:rsidR="00D7305F" w:rsidRDefault="0006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585.550,00</w:t>
                  </w:r>
                </w:p>
              </w:tc>
            </w:tr>
            <w:tr w:rsidR="00D7305F" w14:paraId="6DFD89E2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B211507" w14:textId="77777777" w:rsidR="00D7305F" w:rsidRDefault="000640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F30619F" w14:textId="77777777" w:rsidR="00D7305F" w:rsidRDefault="000640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Prihodi od imovine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E1DCD74" w14:textId="77777777" w:rsidR="00D7305F" w:rsidRDefault="0006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237.850,00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85FB9EC" w14:textId="77777777" w:rsidR="00D7305F" w:rsidRDefault="0006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606,00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B6C8A52" w14:textId="77777777" w:rsidR="00D7305F" w:rsidRDefault="0006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0.3%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E0341BB" w14:textId="77777777" w:rsidR="00D7305F" w:rsidRDefault="0006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238.456,00</w:t>
                  </w:r>
                </w:p>
              </w:tc>
            </w:tr>
            <w:tr w:rsidR="00D7305F" w14:paraId="4A5FBBEA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29F92F8" w14:textId="77777777" w:rsidR="00D7305F" w:rsidRDefault="000640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ED61547" w14:textId="77777777" w:rsidR="00D7305F" w:rsidRDefault="000640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Prihodi od upravnih i administrativnih pristojbi, pristojbi po posebnim propisima i naknada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5FB0ED2" w14:textId="77777777" w:rsidR="00D7305F" w:rsidRDefault="0006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260.140,00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B7479CF" w14:textId="77777777" w:rsidR="00D7305F" w:rsidRDefault="0006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- 3.640,00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E71ED23" w14:textId="77777777" w:rsidR="00D7305F" w:rsidRDefault="0006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-1.4%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3A34A22" w14:textId="77777777" w:rsidR="00D7305F" w:rsidRDefault="0006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256.500,00</w:t>
                  </w:r>
                </w:p>
              </w:tc>
            </w:tr>
            <w:tr w:rsidR="00D7305F" w14:paraId="77F0D956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5B8D760" w14:textId="77777777" w:rsidR="00D7305F" w:rsidRDefault="000640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F2B4FC6" w14:textId="77777777" w:rsidR="00D7305F" w:rsidRDefault="000640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Prihodi od prodaje proizvoda i robe te pruženih usluga i prihodi od donacija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A026DD" w14:textId="77777777" w:rsidR="00D7305F" w:rsidRDefault="0006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1.330,00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9FFAE26" w14:textId="77777777" w:rsidR="00D7305F" w:rsidRDefault="0006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330.480,00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0C8B4AF" w14:textId="77777777" w:rsidR="00D7305F" w:rsidRDefault="0006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24848.1%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EC85EFC" w14:textId="77777777" w:rsidR="00D7305F" w:rsidRDefault="0006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331.810,00</w:t>
                  </w:r>
                </w:p>
              </w:tc>
            </w:tr>
            <w:tr w:rsidR="00D7305F" w14:paraId="4173C646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DCEB8BE" w14:textId="77777777" w:rsidR="00D7305F" w:rsidRDefault="000640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E923EA5" w14:textId="77777777" w:rsidR="00D7305F" w:rsidRDefault="000640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Kazne, upravne mjere i ostali prihodi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B7A0FE4" w14:textId="77777777" w:rsidR="00D7305F" w:rsidRDefault="0006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1.590,00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4C07066" w14:textId="77777777" w:rsidR="00D7305F" w:rsidRDefault="0006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5A4D956" w14:textId="77777777" w:rsidR="00D7305F" w:rsidRDefault="0006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032A1BE" w14:textId="77777777" w:rsidR="00D7305F" w:rsidRDefault="0006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1.590,00</w:t>
                  </w:r>
                </w:p>
              </w:tc>
            </w:tr>
            <w:tr w:rsidR="00D7305F" w14:paraId="4144B71E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18A3384" w14:textId="77777777" w:rsidR="00D7305F" w:rsidRDefault="000640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7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DE6F863" w14:textId="77777777" w:rsidR="00D7305F" w:rsidRDefault="000640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Prihodi od prodaje nefinancijske imovine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0D3D8F7" w14:textId="77777777" w:rsidR="00D7305F" w:rsidRDefault="0006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53.080,00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A373DE4" w14:textId="77777777" w:rsidR="00D7305F" w:rsidRDefault="0006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- 19.810,00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44E3C94" w14:textId="77777777" w:rsidR="00D7305F" w:rsidRDefault="0006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-37.3%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876D135" w14:textId="77777777" w:rsidR="00D7305F" w:rsidRDefault="0006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33.270,00</w:t>
                  </w:r>
                </w:p>
              </w:tc>
            </w:tr>
            <w:tr w:rsidR="00D7305F" w14:paraId="5A23BB27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431E413" w14:textId="77777777" w:rsidR="00D7305F" w:rsidRDefault="000640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9076F25" w14:textId="77777777" w:rsidR="00D7305F" w:rsidRDefault="000640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Prihodi od prodaje neproizvedene dugotrajne imovine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D3F816E" w14:textId="77777777" w:rsidR="00D7305F" w:rsidRDefault="0006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39.810,00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8555280" w14:textId="77777777" w:rsidR="00D7305F" w:rsidRDefault="0006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- 19.810,00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C4A9D97" w14:textId="77777777" w:rsidR="00D7305F" w:rsidRDefault="0006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-49.8%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58C8052" w14:textId="77777777" w:rsidR="00D7305F" w:rsidRDefault="0006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20.000,00</w:t>
                  </w:r>
                </w:p>
              </w:tc>
            </w:tr>
            <w:tr w:rsidR="00D7305F" w14:paraId="69156277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7CFC08E" w14:textId="77777777" w:rsidR="00D7305F" w:rsidRDefault="000640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81AC4F3" w14:textId="77777777" w:rsidR="00D7305F" w:rsidRDefault="000640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Prihodi od prodaje proizvedene dugotrajne imovine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6029569" w14:textId="77777777" w:rsidR="00D7305F" w:rsidRDefault="0006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13.270,00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C2AD602" w14:textId="77777777" w:rsidR="00D7305F" w:rsidRDefault="0006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260BDAD" w14:textId="77777777" w:rsidR="00D7305F" w:rsidRDefault="0006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4598378" w14:textId="77777777" w:rsidR="00D7305F" w:rsidRDefault="0006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13.270,00</w:t>
                  </w:r>
                </w:p>
              </w:tc>
            </w:tr>
            <w:tr w:rsidR="00D7305F" w14:paraId="061636D6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46F6132" w14:textId="77777777" w:rsidR="00D7305F" w:rsidRDefault="000640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3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FF09F91" w14:textId="77777777" w:rsidR="00D7305F" w:rsidRDefault="000640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Rashodi poslovanja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D2666CC" w14:textId="77777777" w:rsidR="00D7305F" w:rsidRDefault="0006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1.407.660,00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5429A51" w14:textId="77777777" w:rsidR="00D7305F" w:rsidRDefault="0006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495.985,00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726F928" w14:textId="77777777" w:rsidR="00D7305F" w:rsidRDefault="0006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35.2%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D31444E" w14:textId="77777777" w:rsidR="00D7305F" w:rsidRDefault="0006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1.903.645,00</w:t>
                  </w:r>
                </w:p>
              </w:tc>
            </w:tr>
            <w:tr w:rsidR="00D7305F" w14:paraId="34B96186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D4262B2" w14:textId="77777777" w:rsidR="00D7305F" w:rsidRDefault="000640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6D10DEC" w14:textId="77777777" w:rsidR="00D7305F" w:rsidRDefault="000640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Rashodi za zaposlene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D0FE69B" w14:textId="77777777" w:rsidR="00D7305F" w:rsidRDefault="0006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290.260,00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60EBA47" w14:textId="77777777" w:rsidR="00D7305F" w:rsidRDefault="0006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4.441,00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E0CF3E8" w14:textId="77777777" w:rsidR="00D7305F" w:rsidRDefault="0006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1F5FB5F" w14:textId="77777777" w:rsidR="00D7305F" w:rsidRDefault="0006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294.701,00</w:t>
                  </w:r>
                </w:p>
              </w:tc>
            </w:tr>
            <w:tr w:rsidR="00D7305F" w14:paraId="2F8F9EE0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6DF2EBE" w14:textId="77777777" w:rsidR="00D7305F" w:rsidRDefault="000640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B10F96D" w14:textId="77777777" w:rsidR="00D7305F" w:rsidRDefault="000640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Materijalni rashodi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53DB299" w14:textId="77777777" w:rsidR="00D7305F" w:rsidRDefault="0006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485.930,00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AF975EB" w14:textId="77777777" w:rsidR="00D7305F" w:rsidRDefault="0006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56.037,00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F2D8626" w14:textId="77777777" w:rsidR="00D7305F" w:rsidRDefault="0006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11.5%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080281C" w14:textId="77777777" w:rsidR="00D7305F" w:rsidRDefault="0006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541.967,00</w:t>
                  </w:r>
                </w:p>
              </w:tc>
            </w:tr>
            <w:tr w:rsidR="00D7305F" w14:paraId="0FC53081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3CED603" w14:textId="77777777" w:rsidR="00D7305F" w:rsidRDefault="000640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0F4F461" w14:textId="77777777" w:rsidR="00D7305F" w:rsidRDefault="000640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Financijski rashodi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04FE50F" w14:textId="77777777" w:rsidR="00D7305F" w:rsidRDefault="0006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5.170,00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41356A7" w14:textId="77777777" w:rsidR="00D7305F" w:rsidRDefault="0006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4F01538" w14:textId="77777777" w:rsidR="00D7305F" w:rsidRDefault="0006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3.9%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96AC2EE" w14:textId="77777777" w:rsidR="00D7305F" w:rsidRDefault="0006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5.370,00</w:t>
                  </w:r>
                </w:p>
              </w:tc>
            </w:tr>
            <w:tr w:rsidR="00D7305F" w14:paraId="5C7A6F8F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AE28B13" w14:textId="77777777" w:rsidR="00D7305F" w:rsidRDefault="000640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FFE12F1" w14:textId="77777777" w:rsidR="00D7305F" w:rsidRDefault="000640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Subvencije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129ACD9" w14:textId="77777777" w:rsidR="00D7305F" w:rsidRDefault="0006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67.020,00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6D8E011" w14:textId="77777777" w:rsidR="00D7305F" w:rsidRDefault="0006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- 16.360,00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918C0D9" w14:textId="77777777" w:rsidR="00D7305F" w:rsidRDefault="0006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-24.4%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5AB020D" w14:textId="77777777" w:rsidR="00D7305F" w:rsidRDefault="0006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50.660,00</w:t>
                  </w:r>
                </w:p>
              </w:tc>
            </w:tr>
            <w:tr w:rsidR="00D7305F" w14:paraId="13B747D4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0169BB0" w14:textId="77777777" w:rsidR="00D7305F" w:rsidRDefault="000640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E5F8780" w14:textId="77777777" w:rsidR="00D7305F" w:rsidRDefault="000640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Pomoći dane u inozemstvo i unutar općeg proračuna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1DE2E2B" w14:textId="77777777" w:rsidR="00D7305F" w:rsidRDefault="0006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2.390,00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39DD3FB" w14:textId="77777777" w:rsidR="00D7305F" w:rsidRDefault="0006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8DA0C0B" w14:textId="77777777" w:rsidR="00D7305F" w:rsidRDefault="0006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00CBCE4" w14:textId="77777777" w:rsidR="00D7305F" w:rsidRDefault="0006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2.390,00</w:t>
                  </w:r>
                </w:p>
              </w:tc>
            </w:tr>
            <w:tr w:rsidR="00D7305F" w14:paraId="0C5286A9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94B510D" w14:textId="77777777" w:rsidR="00D7305F" w:rsidRDefault="000640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9715309" w14:textId="77777777" w:rsidR="00D7305F" w:rsidRDefault="000640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B8B6F16" w14:textId="77777777" w:rsidR="00D7305F" w:rsidRDefault="0006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53.350,00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F3191A2" w14:textId="77777777" w:rsidR="00D7305F" w:rsidRDefault="0006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6.630,00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BACCA66" w14:textId="77777777" w:rsidR="00D7305F" w:rsidRDefault="0006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12.4%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EDD56A9" w14:textId="77777777" w:rsidR="00D7305F" w:rsidRDefault="0006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59.980,00</w:t>
                  </w:r>
                </w:p>
              </w:tc>
            </w:tr>
            <w:tr w:rsidR="00D7305F" w14:paraId="514B5748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504BF36" w14:textId="77777777" w:rsidR="00D7305F" w:rsidRDefault="000640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2284ED6" w14:textId="77777777" w:rsidR="00D7305F" w:rsidRDefault="000640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rashodi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F6547E0" w14:textId="77777777" w:rsidR="00D7305F" w:rsidRDefault="0006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503.540,00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B8337EF" w14:textId="77777777" w:rsidR="00D7305F" w:rsidRDefault="0006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445.037,00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405CAAD" w14:textId="77777777" w:rsidR="00D7305F" w:rsidRDefault="0006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88.4%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D3D3C9F" w14:textId="77777777" w:rsidR="00D7305F" w:rsidRDefault="0006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948.577,00</w:t>
                  </w:r>
                </w:p>
              </w:tc>
            </w:tr>
            <w:tr w:rsidR="00D7305F" w14:paraId="6AE59804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26055D9" w14:textId="77777777" w:rsidR="00D7305F" w:rsidRDefault="000640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4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4CA46DD" w14:textId="77777777" w:rsidR="00D7305F" w:rsidRDefault="000640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Rashodi za nabavu nefinancijske imovine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F0D6EBD" w14:textId="77777777" w:rsidR="00D7305F" w:rsidRDefault="0006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716.980,00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15E3C6C" w14:textId="77777777" w:rsidR="00D7305F" w:rsidRDefault="0006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260.160,00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740ED80" w14:textId="77777777" w:rsidR="00D7305F" w:rsidRDefault="0006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36.3%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0E4217E" w14:textId="77777777" w:rsidR="00D7305F" w:rsidRDefault="0006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977.140,00</w:t>
                  </w:r>
                </w:p>
              </w:tc>
            </w:tr>
            <w:tr w:rsidR="00D7305F" w14:paraId="330432A4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505C8F8" w14:textId="77777777" w:rsidR="00D7305F" w:rsidRDefault="000640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9FB7AC8" w14:textId="77777777" w:rsidR="00D7305F" w:rsidRDefault="000640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Rashodi za nabavu proizvedene dugotrajne imovine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FA21655" w14:textId="77777777" w:rsidR="00D7305F" w:rsidRDefault="0006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711.140,00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83FA641" w14:textId="77777777" w:rsidR="00D7305F" w:rsidRDefault="0006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248.910,00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CD9CA40" w14:textId="77777777" w:rsidR="00D7305F" w:rsidRDefault="0006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A30F3C2" w14:textId="77777777" w:rsidR="00D7305F" w:rsidRDefault="0006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960.050,00</w:t>
                  </w:r>
                </w:p>
              </w:tc>
            </w:tr>
            <w:tr w:rsidR="00D7305F" w14:paraId="565D9DF2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3179D43" w14:textId="77777777" w:rsidR="00D7305F" w:rsidRDefault="000640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BF8EB74" w14:textId="77777777" w:rsidR="00D7305F" w:rsidRDefault="000640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Rashodi za dodatna ulaganja na nefinancijskoj imovini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76DB25C" w14:textId="77777777" w:rsidR="00D7305F" w:rsidRDefault="0006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5.840,00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6603894" w14:textId="77777777" w:rsidR="00D7305F" w:rsidRDefault="0006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11.250,00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46778B5" w14:textId="77777777" w:rsidR="00D7305F" w:rsidRDefault="0006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192.6%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08E83A8" w14:textId="77777777" w:rsidR="00D7305F" w:rsidRDefault="0006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17.090,00</w:t>
                  </w:r>
                </w:p>
              </w:tc>
            </w:tr>
            <w:tr w:rsidR="00D7305F" w14:paraId="44E59E9F" w14:textId="77777777">
              <w:trPr>
                <w:trHeight w:val="281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1258D" w14:textId="77777777" w:rsidR="00D7305F" w:rsidRDefault="00D7305F">
                  <w:pPr>
                    <w:spacing w:after="0" w:line="240" w:lineRule="auto"/>
                  </w:pP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A8DDA" w14:textId="77777777" w:rsidR="00D7305F" w:rsidRDefault="00D7305F">
                  <w:pPr>
                    <w:spacing w:after="0" w:line="240" w:lineRule="auto"/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0D929" w14:textId="77777777" w:rsidR="00D7305F" w:rsidRDefault="00D7305F">
                  <w:pPr>
                    <w:spacing w:after="0" w:line="240" w:lineRule="auto"/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7C220" w14:textId="77777777" w:rsidR="00D7305F" w:rsidRDefault="00D7305F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F235C" w14:textId="77777777" w:rsidR="00D7305F" w:rsidRDefault="00D7305F">
                  <w:pPr>
                    <w:spacing w:after="0" w:line="240" w:lineRule="auto"/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C632D" w14:textId="77777777" w:rsidR="00D7305F" w:rsidRDefault="00D7305F">
                  <w:pPr>
                    <w:spacing w:after="0" w:line="240" w:lineRule="auto"/>
                  </w:pPr>
                </w:p>
              </w:tc>
            </w:tr>
            <w:tr w:rsidR="00EF5806" w14:paraId="74D84C64" w14:textId="77777777" w:rsidTr="00EF5806">
              <w:trPr>
                <w:trHeight w:val="148"/>
              </w:trPr>
              <w:tc>
                <w:tcPr>
                  <w:tcW w:w="102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31B78" w14:textId="77777777" w:rsidR="00D7305F" w:rsidRDefault="000640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</w:rPr>
                    <w:t>B. RAČUN ZADUŽIVANJA/FINANCIRANJA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7D2E7" w14:textId="77777777" w:rsidR="00D7305F" w:rsidRDefault="00D7305F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29B3E" w14:textId="77777777" w:rsidR="00D7305F" w:rsidRDefault="00D7305F">
                  <w:pPr>
                    <w:spacing w:after="0" w:line="240" w:lineRule="auto"/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A83A0" w14:textId="77777777" w:rsidR="00D7305F" w:rsidRDefault="00D7305F">
                  <w:pPr>
                    <w:spacing w:after="0" w:line="240" w:lineRule="auto"/>
                  </w:pPr>
                </w:p>
              </w:tc>
            </w:tr>
            <w:tr w:rsidR="00D7305F" w14:paraId="330419DB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8F78C2B" w14:textId="77777777" w:rsidR="00D7305F" w:rsidRDefault="000640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5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BC92091" w14:textId="77777777" w:rsidR="00D7305F" w:rsidRDefault="000640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Izdaci za financijsku imovinu i otplate zajmova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DF33770" w14:textId="77777777" w:rsidR="00D7305F" w:rsidRDefault="0006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14.860,00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6A29894" w14:textId="77777777" w:rsidR="00D7305F" w:rsidRDefault="0006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6C45E41" w14:textId="77777777" w:rsidR="00D7305F" w:rsidRDefault="0006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6609A16" w14:textId="77777777" w:rsidR="00D7305F" w:rsidRDefault="0006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14.860,00</w:t>
                  </w:r>
                </w:p>
              </w:tc>
            </w:tr>
            <w:tr w:rsidR="00D7305F" w14:paraId="43CF1617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F60B48F" w14:textId="77777777" w:rsidR="00D7305F" w:rsidRDefault="000640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BFBAF28" w14:textId="77777777" w:rsidR="00D7305F" w:rsidRDefault="000640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Izdaci za otplatu glavnice primljenih kredita i zajmova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17B903D" w14:textId="77777777" w:rsidR="00D7305F" w:rsidRDefault="0006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14.860,00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C592DA0" w14:textId="77777777" w:rsidR="00D7305F" w:rsidRDefault="0006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4385F8C" w14:textId="77777777" w:rsidR="00D7305F" w:rsidRDefault="0006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1B625A7" w14:textId="77777777" w:rsidR="00D7305F" w:rsidRDefault="0006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14.860,00</w:t>
                  </w:r>
                </w:p>
              </w:tc>
            </w:tr>
            <w:tr w:rsidR="00D7305F" w14:paraId="4CCD66B2" w14:textId="77777777">
              <w:trPr>
                <w:trHeight w:val="281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F4074" w14:textId="77777777" w:rsidR="00D7305F" w:rsidRDefault="00D7305F">
                  <w:pPr>
                    <w:spacing w:after="0" w:line="240" w:lineRule="auto"/>
                  </w:pP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899A6" w14:textId="77777777" w:rsidR="00D7305F" w:rsidRDefault="00D7305F">
                  <w:pPr>
                    <w:spacing w:after="0" w:line="240" w:lineRule="auto"/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B6AB8" w14:textId="77777777" w:rsidR="00D7305F" w:rsidRDefault="00D7305F">
                  <w:pPr>
                    <w:spacing w:after="0" w:line="240" w:lineRule="auto"/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9E086" w14:textId="77777777" w:rsidR="00D7305F" w:rsidRDefault="00D7305F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739B0" w14:textId="77777777" w:rsidR="00D7305F" w:rsidRDefault="00D7305F">
                  <w:pPr>
                    <w:spacing w:after="0" w:line="240" w:lineRule="auto"/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CF9F0" w14:textId="77777777" w:rsidR="00D7305F" w:rsidRDefault="00D7305F">
                  <w:pPr>
                    <w:spacing w:after="0" w:line="240" w:lineRule="auto"/>
                  </w:pPr>
                </w:p>
              </w:tc>
            </w:tr>
            <w:tr w:rsidR="00EF5806" w14:paraId="7F366ED2" w14:textId="77777777" w:rsidTr="00EF5806">
              <w:trPr>
                <w:trHeight w:val="148"/>
              </w:trPr>
              <w:tc>
                <w:tcPr>
                  <w:tcW w:w="102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993D3" w14:textId="77777777" w:rsidR="00D7305F" w:rsidRDefault="000640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</w:rPr>
                    <w:t>C. RASPOLOŽIVA SREDSTVA IZ PRETHODNIH GODINA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8F82B" w14:textId="77777777" w:rsidR="00D7305F" w:rsidRDefault="00D7305F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54A95" w14:textId="77777777" w:rsidR="00D7305F" w:rsidRDefault="00D7305F">
                  <w:pPr>
                    <w:spacing w:after="0" w:line="240" w:lineRule="auto"/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B227B" w14:textId="77777777" w:rsidR="00D7305F" w:rsidRDefault="00D7305F">
                  <w:pPr>
                    <w:spacing w:after="0" w:line="240" w:lineRule="auto"/>
                  </w:pPr>
                </w:p>
              </w:tc>
            </w:tr>
            <w:tr w:rsidR="00D7305F" w14:paraId="0E52C776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6465996" w14:textId="77777777" w:rsidR="00D7305F" w:rsidRDefault="000640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9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3E7AD87" w14:textId="77777777" w:rsidR="00D7305F" w:rsidRDefault="000640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Vlastiti izvori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9F8EC4F" w14:textId="77777777" w:rsidR="00D7305F" w:rsidRDefault="0006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444.630,00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D8E6B7D" w14:textId="77777777" w:rsidR="00D7305F" w:rsidRDefault="0006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685.344,00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BBE7D9E" w14:textId="77777777" w:rsidR="00D7305F" w:rsidRDefault="0006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154.1%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5E5DCC1" w14:textId="77777777" w:rsidR="00D7305F" w:rsidRDefault="0006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1.129.974,00</w:t>
                  </w:r>
                </w:p>
              </w:tc>
            </w:tr>
            <w:tr w:rsidR="00D7305F" w14:paraId="365F6FD0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8BAAA59" w14:textId="77777777" w:rsidR="00D7305F" w:rsidRDefault="000640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C25DFD0" w14:textId="77777777" w:rsidR="00D7305F" w:rsidRDefault="000640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Rezultat poslovanja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4081357" w14:textId="77777777" w:rsidR="00D7305F" w:rsidRDefault="0006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444.630,00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4DAD636" w14:textId="77777777" w:rsidR="00D7305F" w:rsidRDefault="0006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685.344,00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A5894C7" w14:textId="77777777" w:rsidR="00D7305F" w:rsidRDefault="0006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154.1%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3509B38" w14:textId="77777777" w:rsidR="00D7305F" w:rsidRDefault="0006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1.129.974,00</w:t>
                  </w:r>
                </w:p>
              </w:tc>
            </w:tr>
            <w:tr w:rsidR="00D7305F" w14:paraId="7ADD3925" w14:textId="77777777">
              <w:trPr>
                <w:trHeight w:val="281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14872" w14:textId="77777777" w:rsidR="00D7305F" w:rsidRDefault="00D7305F">
                  <w:pPr>
                    <w:spacing w:after="0" w:line="240" w:lineRule="auto"/>
                  </w:pP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4F4A2" w14:textId="77777777" w:rsidR="00D7305F" w:rsidRDefault="00D7305F">
                  <w:pPr>
                    <w:spacing w:after="0" w:line="240" w:lineRule="auto"/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9E609" w14:textId="77777777" w:rsidR="00D7305F" w:rsidRDefault="00D7305F">
                  <w:pPr>
                    <w:spacing w:after="0" w:line="240" w:lineRule="auto"/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AB26B" w14:textId="77777777" w:rsidR="00D7305F" w:rsidRDefault="00D7305F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BBA31" w14:textId="77777777" w:rsidR="00D7305F" w:rsidRDefault="00D7305F">
                  <w:pPr>
                    <w:spacing w:after="0" w:line="240" w:lineRule="auto"/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2C56F" w14:textId="77777777" w:rsidR="00D7305F" w:rsidRDefault="00D7305F">
                  <w:pPr>
                    <w:spacing w:after="0" w:line="240" w:lineRule="auto"/>
                  </w:pPr>
                </w:p>
              </w:tc>
            </w:tr>
          </w:tbl>
          <w:p w14:paraId="13E62A2B" w14:textId="77777777" w:rsidR="00D7305F" w:rsidRDefault="00D7305F">
            <w:pPr>
              <w:spacing w:after="0" w:line="240" w:lineRule="auto"/>
            </w:pPr>
          </w:p>
        </w:tc>
        <w:tc>
          <w:tcPr>
            <w:tcW w:w="55" w:type="dxa"/>
          </w:tcPr>
          <w:p w14:paraId="7FEC727B" w14:textId="77777777" w:rsidR="00D7305F" w:rsidRDefault="00D7305F">
            <w:pPr>
              <w:pStyle w:val="EmptyCellLayoutStyle"/>
              <w:spacing w:after="0" w:line="240" w:lineRule="auto"/>
            </w:pPr>
          </w:p>
        </w:tc>
      </w:tr>
    </w:tbl>
    <w:p w14:paraId="3104D409" w14:textId="77777777" w:rsidR="00D7305F" w:rsidRDefault="00D7305F">
      <w:pPr>
        <w:spacing w:after="0" w:line="240" w:lineRule="auto"/>
      </w:pPr>
    </w:p>
    <w:p w14:paraId="5DB7C8AD" w14:textId="77777777" w:rsidR="00EF5806" w:rsidRDefault="00EF5806">
      <w:pPr>
        <w:spacing w:after="0" w:line="240" w:lineRule="auto"/>
      </w:pPr>
    </w:p>
    <w:p w14:paraId="39AE5868" w14:textId="77777777" w:rsidR="00EF5806" w:rsidRDefault="00EF5806">
      <w:pPr>
        <w:spacing w:after="0" w:line="240" w:lineRule="auto"/>
      </w:pPr>
    </w:p>
    <w:p w14:paraId="548C1EEB" w14:textId="77777777" w:rsidR="00EF5806" w:rsidRDefault="00EF5806">
      <w:pPr>
        <w:spacing w:after="0" w:line="240" w:lineRule="auto"/>
      </w:pPr>
    </w:p>
    <w:tbl>
      <w:tblPr>
        <w:tblW w:w="15996" w:type="dxa"/>
        <w:tblLook w:val="04A0" w:firstRow="1" w:lastRow="0" w:firstColumn="1" w:lastColumn="0" w:noHBand="0" w:noVBand="1"/>
      </w:tblPr>
      <w:tblGrid>
        <w:gridCol w:w="15996"/>
      </w:tblGrid>
      <w:tr w:rsidR="00EF5806" w:rsidRPr="00842392" w14:paraId="00EA0B3C" w14:textId="77777777" w:rsidTr="0008078C">
        <w:trPr>
          <w:trHeight w:val="383"/>
        </w:trPr>
        <w:tc>
          <w:tcPr>
            <w:tcW w:w="15996" w:type="dxa"/>
            <w:noWrap/>
            <w:vAlign w:val="bottom"/>
            <w:hideMark/>
          </w:tcPr>
          <w:p w14:paraId="3E132E75" w14:textId="77777777" w:rsidR="00EF5806" w:rsidRPr="00842392" w:rsidRDefault="00EF5806" w:rsidP="0008078C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842392">
              <w:rPr>
                <w:b/>
                <w:bCs/>
                <w:color w:val="000000"/>
                <w:sz w:val="24"/>
                <w:szCs w:val="24"/>
              </w:rPr>
              <w:lastRenderedPageBreak/>
              <w:t>II. POSEBNI DIO</w:t>
            </w:r>
          </w:p>
        </w:tc>
      </w:tr>
    </w:tbl>
    <w:p w14:paraId="2DBDB046" w14:textId="77777777" w:rsidR="00EF5806" w:rsidRDefault="00EF5806" w:rsidP="00EF5806">
      <w:pPr>
        <w:spacing w:after="0" w:line="240" w:lineRule="auto"/>
      </w:pPr>
    </w:p>
    <w:p w14:paraId="61203F1A" w14:textId="77777777" w:rsidR="00EF5806" w:rsidRDefault="00EF5806" w:rsidP="00EF5806">
      <w:pPr>
        <w:spacing w:after="0" w:line="240" w:lineRule="auto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Članak 2.</w:t>
      </w:r>
    </w:p>
    <w:p w14:paraId="2D21AD56" w14:textId="3FD1393A" w:rsidR="00EF5806" w:rsidRPr="00842392" w:rsidRDefault="00EF5806" w:rsidP="00EF5806">
      <w:p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Rashodi i izdaci Proračuna u iznosu od </w:t>
      </w:r>
      <w:r>
        <w:rPr>
          <w:b/>
          <w:bCs/>
          <w:color w:val="000000"/>
          <w:sz w:val="24"/>
          <w:szCs w:val="24"/>
        </w:rPr>
        <w:t>2.895.645,00 eura</w:t>
      </w:r>
      <w:r>
        <w:rPr>
          <w:color w:val="000000"/>
          <w:sz w:val="24"/>
          <w:szCs w:val="24"/>
        </w:rPr>
        <w:t xml:space="preserve"> raspoređuju se po ekonomskoj, organizacijskoj, programskoj i funkcijskoj klasifikaciji te izvorima financiranja u posebnom dijelu I. Izmjena i dopuna proračuna Općine Udbina za 2023.g. kako slijedi:</w:t>
      </w:r>
    </w:p>
    <w:p w14:paraId="545D22BC" w14:textId="77777777" w:rsidR="00EF5806" w:rsidRDefault="00EF5806">
      <w:pPr>
        <w:spacing w:after="0" w:line="240" w:lineRule="auto"/>
      </w:pPr>
    </w:p>
    <w:p w14:paraId="711C0216" w14:textId="77777777" w:rsidR="00EF5806" w:rsidRDefault="00EF5806">
      <w:pPr>
        <w:spacing w:after="0" w:line="240" w:lineRule="auto"/>
      </w:pPr>
    </w:p>
    <w:p w14:paraId="36A8CE3A" w14:textId="77777777" w:rsidR="00EF5806" w:rsidRDefault="00EF5806">
      <w:pPr>
        <w:spacing w:after="0" w:line="240" w:lineRule="auto"/>
      </w:pPr>
    </w:p>
    <w:p w14:paraId="5DCBC298" w14:textId="77777777" w:rsidR="00EF5806" w:rsidRDefault="00EF5806">
      <w:pPr>
        <w:spacing w:after="0" w:line="240" w:lineRule="auto"/>
      </w:pPr>
    </w:p>
    <w:p w14:paraId="169F6C23" w14:textId="77777777" w:rsidR="00EF5806" w:rsidRDefault="00EF5806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70"/>
        <w:gridCol w:w="139"/>
        <w:gridCol w:w="696"/>
      </w:tblGrid>
      <w:tr w:rsidR="00EF5806" w14:paraId="6753F938" w14:textId="77777777" w:rsidTr="00EF5806">
        <w:tc>
          <w:tcPr>
            <w:tcW w:w="1487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27"/>
              <w:gridCol w:w="6710"/>
              <w:gridCol w:w="1688"/>
              <w:gridCol w:w="1687"/>
              <w:gridCol w:w="1270"/>
              <w:gridCol w:w="1688"/>
            </w:tblGrid>
            <w:tr w:rsidR="00EF5806" w14:paraId="19CFAC0D" w14:textId="77777777" w:rsidTr="0008078C">
              <w:trPr>
                <w:trHeight w:val="205"/>
              </w:trPr>
              <w:tc>
                <w:tcPr>
                  <w:tcW w:w="184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8420ED8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BROJ KONTA</w:t>
                  </w:r>
                </w:p>
              </w:tc>
              <w:tc>
                <w:tcPr>
                  <w:tcW w:w="680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9405DE5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VRSTA RASHODA / IZDATAKA</w:t>
                  </w:r>
                </w:p>
              </w:tc>
              <w:tc>
                <w:tcPr>
                  <w:tcW w:w="170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55EE38C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PLANIRANO</w:t>
                  </w:r>
                </w:p>
              </w:tc>
              <w:tc>
                <w:tcPr>
                  <w:tcW w:w="170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44C4508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PROMJENA IZNOS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D010F35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PROMJENA (%)</w:t>
                  </w:r>
                </w:p>
              </w:tc>
              <w:tc>
                <w:tcPr>
                  <w:tcW w:w="170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CB15325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NOVI IZNOS</w:t>
                  </w:r>
                </w:p>
              </w:tc>
            </w:tr>
            <w:tr w:rsidR="00EF5806" w14:paraId="707DB899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0840FE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 xml:space="preserve">  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B23B0D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SVEUKUPNO RASHODI / IZDACI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900EFA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2.139.500,00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9B81F0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756.145,00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D48411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35,34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DB5CA2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2.895.645,00</w:t>
                  </w:r>
                </w:p>
              </w:tc>
            </w:tr>
            <w:tr w:rsidR="00EF5806" w14:paraId="19842EED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1FA844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400040"/>
                      <w:sz w:val="16"/>
                    </w:rPr>
                    <w:t>Razdjel  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86F4B9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400040"/>
                      <w:sz w:val="16"/>
                    </w:rPr>
                    <w:t>IZVRŠNA I PREDSTAVNIČKA TIJELA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6723A3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400040"/>
                      <w:sz w:val="16"/>
                    </w:rPr>
                    <w:t>478.830,00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CF1A87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400040"/>
                      <w:sz w:val="16"/>
                    </w:rPr>
                    <w:t>352.957,00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397F9E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400040"/>
                      <w:sz w:val="16"/>
                    </w:rPr>
                    <w:t>73,71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E18A51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400040"/>
                      <w:sz w:val="16"/>
                    </w:rPr>
                    <w:t>831.787,00</w:t>
                  </w:r>
                </w:p>
              </w:tc>
            </w:tr>
            <w:tr w:rsidR="00EF5806" w14:paraId="127D7599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090A58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40"/>
                      <w:sz w:val="16"/>
                    </w:rPr>
                    <w:t>Glava  00101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DEC06A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40"/>
                      <w:sz w:val="16"/>
                    </w:rPr>
                    <w:t>IZVRŠNO TIJELO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887275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40"/>
                      <w:sz w:val="16"/>
                    </w:rPr>
                    <w:t>446.860,00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9BC512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40"/>
                      <w:sz w:val="16"/>
                    </w:rPr>
                    <w:t>354.447,00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E44A2E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40"/>
                      <w:sz w:val="16"/>
                    </w:rPr>
                    <w:t>79,32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FED6A5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40"/>
                      <w:sz w:val="16"/>
                    </w:rPr>
                    <w:t>801.307,00</w:t>
                  </w:r>
                </w:p>
              </w:tc>
            </w:tr>
            <w:tr w:rsidR="00EF5806" w14:paraId="755B0FFD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153995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 1000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4F0284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REDOVNA DJELATNOST - JAVNA UPRAVA I ADMINISTRACIJA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203F51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446.860,00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29FD8F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354.447,00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F14FF6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79,32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955141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801.307,00</w:t>
                  </w:r>
                </w:p>
              </w:tc>
            </w:tr>
            <w:tr w:rsidR="00EF5806" w14:paraId="06355D15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8153E6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7C631E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Uprava i administracija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F33117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77.780,00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AF2C3A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4083FC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0,48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144F5C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78.150,00</w:t>
                  </w:r>
                </w:p>
              </w:tc>
            </w:tr>
            <w:tr w:rsidR="00EF5806" w14:paraId="604DB61B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40AE3E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696287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F5C55D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77.780,00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A13F0D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FCAD64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0,48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949CBD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78.150,00</w:t>
                  </w:r>
                </w:p>
              </w:tc>
            </w:tr>
            <w:tr w:rsidR="00EF5806" w14:paraId="362560E4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501389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0A3906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3A753F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77.780,00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B0B219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AD5C7A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0,48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C15D4F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78.150,00</w:t>
                  </w:r>
                </w:p>
              </w:tc>
            </w:tr>
            <w:tr w:rsidR="00EF5806" w14:paraId="3483D930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02CADB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2D0262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C146BD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77.780,00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C39208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C620C9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0,48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E49DBB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78.150,00</w:t>
                  </w:r>
                </w:p>
              </w:tc>
            </w:tr>
            <w:tr w:rsidR="00EF5806" w14:paraId="79DADFA4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2FE080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C47513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CC4D4A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49.950,00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BE0599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E97FC6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D78375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49.950,00</w:t>
                  </w:r>
                </w:p>
              </w:tc>
            </w:tr>
            <w:tr w:rsidR="00EF5806" w14:paraId="69B0D434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C282FF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286A8C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8C44A5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26.900,00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3221DE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4A16C5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1,38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585B3C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27.270,00</w:t>
                  </w:r>
                </w:p>
              </w:tc>
            </w:tr>
            <w:tr w:rsidR="00EF5806" w14:paraId="680F3AB1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C9ACB4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F338C1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Financijski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D502E8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DD3A00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06E2EC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3C582B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930,00</w:t>
                  </w:r>
                </w:p>
              </w:tc>
            </w:tr>
            <w:tr w:rsidR="00EF5806" w14:paraId="4867CBBC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4B86AC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A100002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7A3D51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Obilježavanje državnih blagdana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8F152E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2C6DDC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7F7D58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F86C84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1.330,00</w:t>
                  </w:r>
                </w:p>
              </w:tc>
            </w:tr>
            <w:tr w:rsidR="00EF5806" w14:paraId="19F74989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FFC596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4BE09B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F4A7B3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D24E93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1D415B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6125E3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1.330,00</w:t>
                  </w:r>
                </w:p>
              </w:tc>
            </w:tr>
            <w:tr w:rsidR="00EF5806" w14:paraId="5DFBBDB9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CCDEF7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928D89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4C9883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83A7F7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CF886B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B15AF7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1.330,00</w:t>
                  </w:r>
                </w:p>
              </w:tc>
            </w:tr>
            <w:tr w:rsidR="00EF5806" w14:paraId="74B0BB0A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AA5620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B6BD07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7E803F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0ACE65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9CECE9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394FA2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1.330,00</w:t>
                  </w:r>
                </w:p>
              </w:tc>
            </w:tr>
            <w:tr w:rsidR="00EF5806" w14:paraId="5FF0F42F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045506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3E9615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10615E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1.330,00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7446C3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CB8B2B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A6D2C8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1.330,00</w:t>
                  </w:r>
                </w:p>
              </w:tc>
            </w:tr>
            <w:tr w:rsidR="00EF5806" w14:paraId="78114C31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D48B63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A100003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F4266A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Otplata primljenih dugoročnih zajmova i danih jamstava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7274FF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361.790,00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FF0EDD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353.937,00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E9FEEA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97,83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E52D8D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715.727,00</w:t>
                  </w:r>
                </w:p>
              </w:tc>
            </w:tr>
            <w:tr w:rsidR="00EF5806" w14:paraId="234558B3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A4E910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8DEEFE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165A7E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80.560,00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9A73E8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419.687,00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5D66D8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520,96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3F44F5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500.247,00</w:t>
                  </w:r>
                </w:p>
              </w:tc>
            </w:tr>
            <w:tr w:rsidR="00EF5806" w14:paraId="561A5BB1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68A1DF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16AF7E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Izdaci za financijsku imovinu i otplate zajmova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57598D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135BD3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3.350,00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B6932D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392A59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3.350,00</w:t>
                  </w:r>
                </w:p>
              </w:tc>
            </w:tr>
            <w:tr w:rsidR="00EF5806" w14:paraId="2D3EE420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3C7A74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329639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Izdaci za otplatu glavnice primljenih kredita i zajmova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B9D9A0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DED5EC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3.350,00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C18FE1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B9A014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3.350,00</w:t>
                  </w:r>
                </w:p>
              </w:tc>
            </w:tr>
            <w:tr w:rsidR="00EF5806" w14:paraId="4654CF3A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C276B1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5040B1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CE785A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80.560,00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EBFB6C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416.337,00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193932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516,80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B420A3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496.897,00</w:t>
                  </w:r>
                </w:p>
              </w:tc>
            </w:tr>
            <w:tr w:rsidR="00EF5806" w14:paraId="6054467C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9EBEE2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0DC3A2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170E66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80.560,00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900BF0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416.337,00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26C875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516,80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E51B47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496.897,00</w:t>
                  </w:r>
                </w:p>
              </w:tc>
            </w:tr>
            <w:tr w:rsidR="00EF5806" w14:paraId="7C7B1112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20FF21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E86709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Financijski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C59A23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2.390,00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B710B3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0870A6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D69767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2.390,00</w:t>
                  </w:r>
                </w:p>
              </w:tc>
            </w:tr>
            <w:tr w:rsidR="00EF5806" w14:paraId="445A1E52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4AEAC2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1CDAD6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040CB9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78.170,00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68EBE6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416.337,00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2EB677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532,60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1AB9E3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494.507,00</w:t>
                  </w:r>
                </w:p>
              </w:tc>
            </w:tr>
            <w:tr w:rsidR="00EF5806" w14:paraId="0200ECB8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49F5FF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6F190B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- predfinanciranje EU projekta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2099EF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153.960,00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BE1E9E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- 118.915,00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A98777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- 77,24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BEAD08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35.045,00</w:t>
                  </w:r>
                </w:p>
              </w:tc>
            </w:tr>
            <w:tr w:rsidR="00EF5806" w14:paraId="7F9DE692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85F607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3C6AAC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D52A45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153.960,00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C34E1F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- 118.915,00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989F75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- 77,24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29F4B7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35.045,00</w:t>
                  </w:r>
                </w:p>
              </w:tc>
            </w:tr>
            <w:tr w:rsidR="00EF5806" w14:paraId="75377267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A36F64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F52F04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195E34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153.960,00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3FE21C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- 118.915,00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D21154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- 77,24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EFB675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35.045,00</w:t>
                  </w:r>
                </w:p>
              </w:tc>
            </w:tr>
            <w:tr w:rsidR="00EF5806" w14:paraId="35E2E414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2CD9B1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A85A4E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9D37AD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153.960,00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6DE3C7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- 118.915,00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C833EB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- 77,24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7C840F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35.045,00</w:t>
                  </w:r>
                </w:p>
              </w:tc>
            </w:tr>
            <w:tr w:rsidR="00EF5806" w14:paraId="11FC96C6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54A8AF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4.0.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D81E1D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07FE87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25.610,00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BC3929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95.295,00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E9DBF8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372,10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A89F85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120.905,00</w:t>
                  </w:r>
                </w:p>
              </w:tc>
            </w:tr>
            <w:tr w:rsidR="00EF5806" w14:paraId="3116A2C5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30DB29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547455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FFC2D0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25.610,00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E1688D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95.295,00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74AB8A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372,10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E57718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120.905,00</w:t>
                  </w:r>
                </w:p>
              </w:tc>
            </w:tr>
            <w:tr w:rsidR="00EF5806" w14:paraId="561005F3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6F2B3E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DAD4E5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263A31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25.610,00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93644E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95.295,00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7C03DE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372,10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AD151E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120.905,00</w:t>
                  </w:r>
                </w:p>
              </w:tc>
            </w:tr>
            <w:tr w:rsidR="00EF5806" w14:paraId="49186794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C12441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989772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F6D558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25.610,00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635E38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95.295,00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226E9A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372,10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F9BEC5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120.905,00</w:t>
                  </w:r>
                </w:p>
              </w:tc>
            </w:tr>
            <w:tr w:rsidR="00EF5806" w14:paraId="404E7DFC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4A74B4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4.2.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6BF25B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 - predfinanciranje EU projekta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3D8C83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86.800,00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445660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- 38.780,00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B2AA71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- 44,68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419DC6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48.020,00</w:t>
                  </w:r>
                </w:p>
              </w:tc>
            </w:tr>
            <w:tr w:rsidR="00EF5806" w14:paraId="0E7FC9AF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440A36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486F0B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D8C006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86.800,00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4BADE1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- 38.780,00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5A426A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- 44,68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B2C6C2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48.020,00</w:t>
                  </w:r>
                </w:p>
              </w:tc>
            </w:tr>
            <w:tr w:rsidR="00EF5806" w14:paraId="0F4CC088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6903CF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C3EFBE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D13A2B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86.800,00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B15E10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- 38.780,00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724881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- 44,68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545BA7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48.020,00</w:t>
                  </w:r>
                </w:p>
              </w:tc>
            </w:tr>
            <w:tr w:rsidR="00EF5806" w14:paraId="14C46A4A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82D0FD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983A7F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090A02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86.800,00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D1A979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- 38.780,00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5F4A06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- 44,68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A76B19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48.020,00</w:t>
                  </w:r>
                </w:p>
              </w:tc>
            </w:tr>
            <w:tr w:rsidR="00EF5806" w14:paraId="23549F44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2E4D68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7 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5C7548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prodaje nefinancijske 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0C3794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14.860,00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BCFC3C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- 3.350,00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2570F9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- 22,54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6BDEF0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11.510,00</w:t>
                  </w:r>
                </w:p>
              </w:tc>
            </w:tr>
            <w:tr w:rsidR="00EF5806" w14:paraId="6A19B7DD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6EB3C5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F34BA8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Izdaci za financijsku imovinu i otplate zajmova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AA439F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14.860,00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F11D10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- 3.350,00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F4DF5B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- 22,54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297927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11.510,00</w:t>
                  </w:r>
                </w:p>
              </w:tc>
            </w:tr>
            <w:tr w:rsidR="00EF5806" w14:paraId="51A008F3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AF8C4C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A638D8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Izdaci za otplatu glavnice primljenih kredita i zajmova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DF8C6A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14.860,00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1A7F18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- 3.350,00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8AAB96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- 22,54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E57AAC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11.510,00</w:t>
                  </w:r>
                </w:p>
              </w:tc>
            </w:tr>
            <w:tr w:rsidR="00EF5806" w14:paraId="63E96A25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8444D9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A100005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51E1E6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Preventivni programi MUP-a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53D659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660,00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52EB1A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1204F6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21,21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5513E8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800,00</w:t>
                  </w:r>
                </w:p>
              </w:tc>
            </w:tr>
            <w:tr w:rsidR="00EF5806" w14:paraId="14A73D60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99F67F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920C94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F94436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660,00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BA992A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92E062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21,21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B700D1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800,00</w:t>
                  </w:r>
                </w:p>
              </w:tc>
            </w:tr>
            <w:tr w:rsidR="00EF5806" w14:paraId="2F84003E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EA51A1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4A91D0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Javni red i sigurnost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C8AA02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660,00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2EF994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295725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21,21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00D8A6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800,00</w:t>
                  </w:r>
                </w:p>
              </w:tc>
            </w:tr>
            <w:tr w:rsidR="00EF5806" w14:paraId="4DE6FE4D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0A1D3E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10C1BD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E5775C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660,00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20B61A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F6C754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21,21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49D115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800,00</w:t>
                  </w:r>
                </w:p>
              </w:tc>
            </w:tr>
            <w:tr w:rsidR="00EF5806" w14:paraId="38821F1A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B6AA90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BA20F1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8E9418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660,00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D42EB0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100B34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21,21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8A87A2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800,00</w:t>
                  </w:r>
                </w:p>
              </w:tc>
            </w:tr>
            <w:tr w:rsidR="00EF5806" w14:paraId="213D0E6B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F00CB2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A100006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240A36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Proračunska pričuva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A8BC11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1.990,00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43BB28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6FC559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F2BCAC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1.990,00</w:t>
                  </w:r>
                </w:p>
              </w:tc>
            </w:tr>
            <w:tr w:rsidR="00EF5806" w14:paraId="3E39853A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5EE2FB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36954B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0A3D7B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1.990,00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E56C5B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7A9C46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CA12A2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1.990,00</w:t>
                  </w:r>
                </w:p>
              </w:tc>
            </w:tr>
            <w:tr w:rsidR="00EF5806" w14:paraId="573FCF1D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B8DAA3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A86D84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7E33AD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1.990,00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913BB3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AC49A5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923673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1.990,00</w:t>
                  </w:r>
                </w:p>
              </w:tc>
            </w:tr>
            <w:tr w:rsidR="00EF5806" w14:paraId="593A129A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F976C2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4DC78C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ECFBE2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1.990,00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87E585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7CDFAD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9DF12D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1.990,00</w:t>
                  </w:r>
                </w:p>
              </w:tc>
            </w:tr>
            <w:tr w:rsidR="00EF5806" w14:paraId="2DFF857D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E8942F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899AAE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FFC341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1.990,00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F25760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0ED1A4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8D83A0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1.990,00</w:t>
                  </w:r>
                </w:p>
              </w:tc>
            </w:tr>
            <w:tr w:rsidR="00EF5806" w14:paraId="469A83E6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B0E9B2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A100007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0230FA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Otplata obveza po sudskim presudama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1D9C19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3.310,00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FA242E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4ABBED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183AF5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3.310,00</w:t>
                  </w:r>
                </w:p>
              </w:tc>
            </w:tr>
            <w:tr w:rsidR="00EF5806" w14:paraId="489637E2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C2DF8E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070BA0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55C614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3.310,00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9CB5A5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F1669E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FA6F8C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3.310,00</w:t>
                  </w:r>
                </w:p>
              </w:tc>
            </w:tr>
            <w:tr w:rsidR="00EF5806" w14:paraId="6C84DD3D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EAB3C4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FF37CD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0C85E4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3.310,00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797489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789D96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425A08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3.310,00</w:t>
                  </w:r>
                </w:p>
              </w:tc>
            </w:tr>
            <w:tr w:rsidR="00EF5806" w14:paraId="4C82F2AF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28626C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54AD69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8D8FBB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3.310,00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CFB2B4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077EF5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9E2F22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3.310,00</w:t>
                  </w:r>
                </w:p>
              </w:tc>
            </w:tr>
            <w:tr w:rsidR="00EF5806" w14:paraId="14A9E16C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A4FA6A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27A25B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8C3B7A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D2768F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1B317B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45F3E2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2.650,00</w:t>
                  </w:r>
                </w:p>
              </w:tc>
            </w:tr>
            <w:tr w:rsidR="00EF5806" w14:paraId="0CEE527A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39A82D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F5AC2D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Financijski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DB0E6A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660,00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C4F112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60FCFB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D600EC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660,00</w:t>
                  </w:r>
                </w:p>
              </w:tc>
            </w:tr>
            <w:tr w:rsidR="00EF5806" w14:paraId="041C98DD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DEC5A6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40"/>
                      <w:sz w:val="16"/>
                    </w:rPr>
                    <w:t>Glava  00102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51350A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40"/>
                      <w:sz w:val="16"/>
                    </w:rPr>
                    <w:t>VIJEĆE SRPSKE NACIONALNE MANJINE U OPĆINI UDBINA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6CA245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40"/>
                      <w:sz w:val="16"/>
                    </w:rPr>
                    <w:t>5.950,00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99D82E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40"/>
                      <w:sz w:val="16"/>
                    </w:rPr>
                    <w:t>1.040,00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072F81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40"/>
                      <w:sz w:val="16"/>
                    </w:rPr>
                    <w:t>17,48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B65D0E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40"/>
                      <w:sz w:val="16"/>
                    </w:rPr>
                    <w:t>6.990,00</w:t>
                  </w:r>
                </w:p>
              </w:tc>
            </w:tr>
            <w:tr w:rsidR="00EF5806" w14:paraId="41219AD6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21014B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400040"/>
                      <w:sz w:val="16"/>
                    </w:rPr>
                    <w:t>Proračunski korisnik  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3B7E21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400040"/>
                      <w:sz w:val="16"/>
                    </w:rPr>
                    <w:t>Proračunski korisnik  Vijeće srpske nacionalne manjine u općini Udbina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627055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400040"/>
                      <w:sz w:val="16"/>
                    </w:rPr>
                    <w:t>5.950,00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7C5D80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400040"/>
                      <w:sz w:val="16"/>
                    </w:rPr>
                    <w:t>1.040,00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1BAB33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400040"/>
                      <w:sz w:val="16"/>
                    </w:rPr>
                    <w:t>17,48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83AA1A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400040"/>
                      <w:sz w:val="16"/>
                    </w:rPr>
                    <w:t>6.990,00</w:t>
                  </w:r>
                </w:p>
              </w:tc>
            </w:tr>
            <w:tr w:rsidR="00EF5806" w14:paraId="5D42F660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3DD317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 1000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D800E7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ZAŠTITA PRAVA NACIONALNIH MANJINA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A79F2C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5.950,00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921B33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1.040,00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2A408E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17,48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FB56EF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6.990,00</w:t>
                  </w:r>
                </w:p>
              </w:tc>
            </w:tr>
            <w:tr w:rsidR="00EF5806" w14:paraId="60D98553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F29BE9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542E16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Zaštita prava nacionalnih manjina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78BFF5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5.950,00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68FC29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1.040,00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9E88C9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17,48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F26356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6.990,00</w:t>
                  </w:r>
                </w:p>
              </w:tc>
            </w:tr>
            <w:tr w:rsidR="00EF5806" w14:paraId="6BA8EE1C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DCAC01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BF5697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69A97C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5.950,00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97D097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1.040,00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2A02D4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17,48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BB4DEA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6.990,00</w:t>
                  </w:r>
                </w:p>
              </w:tc>
            </w:tr>
            <w:tr w:rsidR="00EF5806" w14:paraId="6E64A293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C39BC9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3C5259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30027E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5.950,00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DC4D4D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1.040,00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8E5F49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17,48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EA44F8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6.990,00</w:t>
                  </w:r>
                </w:p>
              </w:tc>
            </w:tr>
            <w:tr w:rsidR="00EF5806" w14:paraId="5B7E0E1A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BDE25B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A187C4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E2215A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5.950,00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26478C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93A099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0,67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84E626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5.990,00</w:t>
                  </w:r>
                </w:p>
              </w:tc>
            </w:tr>
            <w:tr w:rsidR="00EF5806" w14:paraId="5D442CDB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EFF488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84CD43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C3649A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5.820,00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F71295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909F2A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0,69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370192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5.860,00</w:t>
                  </w:r>
                </w:p>
              </w:tc>
            </w:tr>
            <w:tr w:rsidR="00EF5806" w14:paraId="168F7413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79C034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CF3AEC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Financijski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1433C5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12E3B5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B67A1C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77589D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130,00</w:t>
                  </w:r>
                </w:p>
              </w:tc>
            </w:tr>
            <w:tr w:rsidR="00EF5806" w14:paraId="28CF9B61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64CC41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FC9ACC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CB855D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C80100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DB2A08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E81DE5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EF5806" w14:paraId="11F5E875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88B320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4CB920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66ED0B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A0B8E8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E26424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2873FA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EF5806" w14:paraId="7159B7B6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E3918B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40"/>
                      <w:sz w:val="16"/>
                    </w:rPr>
                    <w:t>Glava  00103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534E73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40"/>
                      <w:sz w:val="16"/>
                    </w:rPr>
                    <w:t>PREDSTAVNIČKO TIJELO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F55A29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40"/>
                      <w:sz w:val="16"/>
                    </w:rPr>
                    <w:t>26.020,00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909C35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40"/>
                      <w:sz w:val="16"/>
                    </w:rPr>
                    <w:t>- 2.530,00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C55168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40"/>
                      <w:sz w:val="16"/>
                    </w:rPr>
                    <w:t>- 9,72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D0C670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40"/>
                      <w:sz w:val="16"/>
                    </w:rPr>
                    <w:t>23.490,00</w:t>
                  </w:r>
                </w:p>
              </w:tc>
            </w:tr>
            <w:tr w:rsidR="00EF5806" w14:paraId="43F8BB7B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E9B93B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 1000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73C681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REDOVNA DJELATNOST - JAVNA UPRAVA I ADMINISTRACIJA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9313F0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26.020,00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70A632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- 2.530,00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A494FF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- 9,72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F4C365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23.490,00</w:t>
                  </w:r>
                </w:p>
              </w:tc>
            </w:tr>
            <w:tr w:rsidR="00EF5806" w14:paraId="23F8AB3F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3D2398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8B43C1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Uprava i administracija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B30C2C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18.060,00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E6AB48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45C4F2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1,11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A13EF2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18.260,00</w:t>
                  </w:r>
                </w:p>
              </w:tc>
            </w:tr>
            <w:tr w:rsidR="00EF5806" w14:paraId="1E9277B4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CE67EE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75D959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1FF48A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18.060,00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F5175F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8E44B1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1,11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EE2871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18.260,00</w:t>
                  </w:r>
                </w:p>
              </w:tc>
            </w:tr>
            <w:tr w:rsidR="00EF5806" w14:paraId="55B3D26F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070995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078720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D7A2FA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18.060,00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942E2E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BC80FE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1,11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AD416E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18.260,00</w:t>
                  </w:r>
                </w:p>
              </w:tc>
            </w:tr>
            <w:tr w:rsidR="00EF5806" w14:paraId="1646C813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9CC304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F2505D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01C672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18.060,00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26C1E8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E9A77E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1,11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CB5348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18.260,00</w:t>
                  </w:r>
                </w:p>
              </w:tc>
            </w:tr>
            <w:tr w:rsidR="00EF5806" w14:paraId="6D802D52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764F5A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CF105A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B332AC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16.730,00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ABD27E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B6F5BB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1,20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FDC520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16.930,00</w:t>
                  </w:r>
                </w:p>
              </w:tc>
            </w:tr>
            <w:tr w:rsidR="00EF5806" w14:paraId="6B4AF58C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5794AE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EFB4A5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F20B31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1.330,00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A403D6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33E297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887707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1.330,00</w:t>
                  </w:r>
                </w:p>
              </w:tc>
            </w:tr>
            <w:tr w:rsidR="00EF5806" w14:paraId="087F8302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BAE9EE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Aktivnost  A100003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AD2E65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Izbori za Vijeća nacionalnih manjina u općini Udbina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D9B7DA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7.960,00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6EF3E6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- 2.730,00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8F7FE3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- 34,30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2A36A7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5.230,00</w:t>
                  </w:r>
                </w:p>
              </w:tc>
            </w:tr>
            <w:tr w:rsidR="00EF5806" w14:paraId="0F1C3376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D18B24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D3AC62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89104E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7.960,00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435EF9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- 2.730,00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9F39BE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- 34,30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770C35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5.230,00</w:t>
                  </w:r>
                </w:p>
              </w:tc>
            </w:tr>
            <w:tr w:rsidR="00EF5806" w14:paraId="0C6A3EB1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EEE00D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1636AE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3C7087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7.960,00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B5B12D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- 2.730,00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5AE5C9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- 34,30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2E3313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5.230,00</w:t>
                  </w:r>
                </w:p>
              </w:tc>
            </w:tr>
            <w:tr w:rsidR="00EF5806" w14:paraId="4D8320EB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F3B728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C675D7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A379B1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7.960,00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806B2C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- 2.730,00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9C31BB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- 34,30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2C95FE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5.230,00</w:t>
                  </w:r>
                </w:p>
              </w:tc>
            </w:tr>
            <w:tr w:rsidR="00EF5806" w14:paraId="08FC6E31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92A393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9A0DD4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11462B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7.960,00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BDDCC0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- 2.730,00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CA98C8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- 34,30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53DAC5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5.230,00</w:t>
                  </w:r>
                </w:p>
              </w:tc>
            </w:tr>
            <w:tr w:rsidR="00EF5806" w14:paraId="09B31F92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1C113D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400040"/>
                      <w:sz w:val="16"/>
                    </w:rPr>
                    <w:t>Razdjel  002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CE226B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400040"/>
                      <w:sz w:val="16"/>
                    </w:rPr>
                    <w:t>JEDINSTVENI UPRAVNI ODJEL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0B4F85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400040"/>
                      <w:sz w:val="16"/>
                    </w:rPr>
                    <w:t>1.660.670,00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F6637B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400040"/>
                      <w:sz w:val="16"/>
                    </w:rPr>
                    <w:t>403.188,00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532812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400040"/>
                      <w:sz w:val="16"/>
                    </w:rPr>
                    <w:t>24,28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351D55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400040"/>
                      <w:sz w:val="16"/>
                    </w:rPr>
                    <w:t>2.063.858,00</w:t>
                  </w:r>
                </w:p>
              </w:tc>
            </w:tr>
            <w:tr w:rsidR="00EF5806" w14:paraId="2A4C35A8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CEE7C6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40"/>
                      <w:sz w:val="16"/>
                    </w:rPr>
                    <w:t>Glava  00201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9E7890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40"/>
                      <w:sz w:val="16"/>
                    </w:rPr>
                    <w:t>JEDINSTVENI UPRAVNI ODJEL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83F9CA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40"/>
                      <w:sz w:val="16"/>
                    </w:rPr>
                    <w:t>1.502.060,00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128D2E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40"/>
                      <w:sz w:val="16"/>
                    </w:rPr>
                    <w:t>384.982,00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BEEC8A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40"/>
                      <w:sz w:val="16"/>
                    </w:rPr>
                    <w:t>25,63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8520E8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40"/>
                      <w:sz w:val="16"/>
                    </w:rPr>
                    <w:t>1.887.042,00</w:t>
                  </w:r>
                </w:p>
              </w:tc>
            </w:tr>
            <w:tr w:rsidR="00EF5806" w14:paraId="1A7E566C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B32B8C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 1001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9A7892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JAVNA UPRAVA I ADMINISTRACIJA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10434A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176.170,00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F26E50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7.035,00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7EB36E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3,99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B6378F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183.205,00</w:t>
                  </w:r>
                </w:p>
              </w:tc>
            </w:tr>
            <w:tr w:rsidR="00EF5806" w14:paraId="17E01F67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C62F2B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0C7ED3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Uprava i administracija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6A6EBE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170.330,00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27663D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3.895,00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89E543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2,29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2D1088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174.225,00</w:t>
                  </w:r>
                </w:p>
              </w:tc>
            </w:tr>
            <w:tr w:rsidR="00EF5806" w14:paraId="0C0E8F18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217EC6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0928EC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73F261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170.330,00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262478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3.895,00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51D008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2,29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A6A4D6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174.225,00</w:t>
                  </w:r>
                </w:p>
              </w:tc>
            </w:tr>
            <w:tr w:rsidR="00EF5806" w14:paraId="29AC72B6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944E08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82593B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A5FB7C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170.330,00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AD8FB9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3.895,00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6F9794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2,29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16EDC5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174.225,00</w:t>
                  </w:r>
                </w:p>
              </w:tc>
            </w:tr>
            <w:tr w:rsidR="00EF5806" w14:paraId="1196CFC9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B98948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D46ED8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AD063A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170.330,00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D48390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3.895,00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C7F065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2,29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5E3EAA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174.225,00</w:t>
                  </w:r>
                </w:p>
              </w:tc>
            </w:tr>
            <w:tr w:rsidR="00EF5806" w14:paraId="403D113C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AE0532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0A2B53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2CF906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117.520,00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5A4E59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7C66C7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2,55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7FADD8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120.520,00</w:t>
                  </w:r>
                </w:p>
              </w:tc>
            </w:tr>
            <w:tr w:rsidR="00EF5806" w14:paraId="6F3E7B36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CAF581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390D02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B4F9F1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52.810,00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E578D4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895,00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593488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1,69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41253D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53.705,00</w:t>
                  </w:r>
                </w:p>
              </w:tc>
            </w:tr>
            <w:tr w:rsidR="00EF5806" w14:paraId="51B1A5C7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09AF97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 K100001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A22020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Nabavka opreme za redovno poslovanje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B75785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5.840,00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A578BD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3.140,00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15A1F5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53,77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F30FCA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8.980,00</w:t>
                  </w:r>
                </w:p>
              </w:tc>
            </w:tr>
            <w:tr w:rsidR="00EF5806" w14:paraId="1E1C1004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31A4A0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856617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AA63A3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3.190,00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BD318B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3.140,00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22665C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98,43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BD8820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6.330,00</w:t>
                  </w:r>
                </w:p>
              </w:tc>
            </w:tr>
            <w:tr w:rsidR="00EF5806" w14:paraId="2B434251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9F1B82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EF0A97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761DD1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3.190,00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62C865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3.140,00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AEB311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98,43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186E11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6.330,00</w:t>
                  </w:r>
                </w:p>
              </w:tc>
            </w:tr>
            <w:tr w:rsidR="00EF5806" w14:paraId="024C419F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53E37C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4ADF85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6DB221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3.190,00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577A67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3.140,00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FF86CD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98,43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E347F5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6.330,00</w:t>
                  </w:r>
                </w:p>
              </w:tc>
            </w:tr>
            <w:tr w:rsidR="00EF5806" w14:paraId="754B8985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7E2C68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7A5BBC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1E36DA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3.190,00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2B3744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3.140,00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F3FF07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98,43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8B626B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6.330,00</w:t>
                  </w:r>
                </w:p>
              </w:tc>
            </w:tr>
            <w:tr w:rsidR="00EF5806" w14:paraId="3B697EAA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E7ADAC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7 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FE9126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prodaje nefinancijske 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134DC7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9B7F38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6C5C77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2401E4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2.650,00</w:t>
                  </w:r>
                </w:p>
              </w:tc>
            </w:tr>
            <w:tr w:rsidR="00EF5806" w14:paraId="6614DEFB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2D1CE4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BA4E91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64CE31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470C83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B7C7D9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7A8388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2.650,00</w:t>
                  </w:r>
                </w:p>
              </w:tc>
            </w:tr>
            <w:tr w:rsidR="00EF5806" w14:paraId="356FB281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BB3693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2974C1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70D14E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1A51DD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C34B6D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315AA8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2.650,00</w:t>
                  </w:r>
                </w:p>
              </w:tc>
            </w:tr>
            <w:tr w:rsidR="00EF5806" w14:paraId="73C4CE2D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1FBFAE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092E41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406EB8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E47377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2E8848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2EE2EE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2.650,00</w:t>
                  </w:r>
                </w:p>
              </w:tc>
            </w:tr>
            <w:tr w:rsidR="00EF5806" w14:paraId="1C1B51CE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268F27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 1002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4EC048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ODRŽAVANJE I ULAGANJE U KOMUNALNU INFRASTRUKTURU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336052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201.730,00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0325A5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16.080,00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C80E72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7,97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DF0DA6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217.810,00</w:t>
                  </w:r>
                </w:p>
              </w:tc>
            </w:tr>
            <w:tr w:rsidR="00EF5806" w14:paraId="25F973A9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1DFDA9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993495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Održavanje javne rasvjete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82F918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50.430,00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9AD3B5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2.210,00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B86CE4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4,38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365221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52.640,00</w:t>
                  </w:r>
                </w:p>
              </w:tc>
            </w:tr>
            <w:tr w:rsidR="00EF5806" w14:paraId="2D5AB662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D6F2A8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4.0.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28162F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E7EC5B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50.430,00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632C63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2.210,00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AA96D2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4,38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68F3B8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52.640,00</w:t>
                  </w:r>
                </w:p>
              </w:tc>
            </w:tr>
            <w:tr w:rsidR="00EF5806" w14:paraId="7C883CFD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138D98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2BB857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4BBD51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50.430,00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AAB2DA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2.210,00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9C3AA6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4,38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82C9E5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52.640,00</w:t>
                  </w:r>
                </w:p>
              </w:tc>
            </w:tr>
            <w:tr w:rsidR="00EF5806" w14:paraId="65ECB4AA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98BE35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C5BA51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897EB4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50.430,00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CEB1F5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2.210,00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8DD36D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4,38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F4EB1F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52.640,00</w:t>
                  </w:r>
                </w:p>
              </w:tc>
            </w:tr>
            <w:tr w:rsidR="00EF5806" w14:paraId="610BE110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DBC4A2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1363C0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E6A1FB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50.430,00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E0DCDF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2.210,00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8623D0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4,38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18C35F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52.640,00</w:t>
                  </w:r>
                </w:p>
              </w:tc>
            </w:tr>
            <w:tr w:rsidR="00EF5806" w14:paraId="7F1EA465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C5FC94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A100002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778479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Održavanje javnih površina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21CD1B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39.820,00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C652A9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5DECAB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4D3CB5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39.820,00</w:t>
                  </w:r>
                </w:p>
              </w:tc>
            </w:tr>
            <w:tr w:rsidR="00EF5806" w14:paraId="5554B0FE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95C32E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4.0.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6DABBA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61ED9E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39.820,00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E5815D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A0CB1D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9CFAF7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39.820,00</w:t>
                  </w:r>
                </w:p>
              </w:tc>
            </w:tr>
            <w:tr w:rsidR="00EF5806" w14:paraId="15C74BB5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16E341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190C6D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Zaštita okoliša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FEAD4D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33.180,00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4B5EE7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84AE8A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28D02F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33.180,00</w:t>
                  </w:r>
                </w:p>
              </w:tc>
            </w:tr>
            <w:tr w:rsidR="00EF5806" w14:paraId="7C27C9FA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B00DD0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0EA63E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0C40CC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33.180,00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1EB102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796243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BB5139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33.180,00</w:t>
                  </w:r>
                </w:p>
              </w:tc>
            </w:tr>
            <w:tr w:rsidR="00EF5806" w14:paraId="30159BA4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7C6698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78A8EA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F4EEBA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33.180,00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77279D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37AE43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2546B1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33.180,00</w:t>
                  </w:r>
                </w:p>
              </w:tc>
            </w:tr>
            <w:tr w:rsidR="00EF5806" w14:paraId="3D11EC30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00A3EA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9D30D5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6739A4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6.640,00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1B0F62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2A1565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8381A8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6.640,00</w:t>
                  </w:r>
                </w:p>
              </w:tc>
            </w:tr>
            <w:tr w:rsidR="00EF5806" w14:paraId="1405AA2B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9EC553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0503D4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70AD77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6.640,00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BB72B7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2CB111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91CA2B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6.640,00</w:t>
                  </w:r>
                </w:p>
              </w:tc>
            </w:tr>
            <w:tr w:rsidR="00EF5806" w14:paraId="793D198A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5DDF3B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49A956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F205FC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6.640,00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DC61CD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A0B35C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0DD1F9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6.640,00</w:t>
                  </w:r>
                </w:p>
              </w:tc>
            </w:tr>
            <w:tr w:rsidR="00EF5806" w14:paraId="4A926EBD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09CC67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A100003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F35C43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Održavanje nerazvrstanih cesta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27762C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98.210,00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ED24F7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- 2.790,00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AFED4D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- 2,84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2F6716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95.420,00</w:t>
                  </w:r>
                </w:p>
              </w:tc>
            </w:tr>
            <w:tr w:rsidR="00EF5806" w14:paraId="5E8D209A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AF27E4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4.0.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9A50DC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1CEBA7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61.050,00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893671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2.620,00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FA5F8C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4,29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30572C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63.670,00</w:t>
                  </w:r>
                </w:p>
              </w:tc>
            </w:tr>
            <w:tr w:rsidR="00EF5806" w14:paraId="3F21AB7D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28AA2E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1598AE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Ekonomski poslovi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8F0941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61.050,00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62C560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2.620,00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3AC7A4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4,29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09E1A1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63.670,00</w:t>
                  </w:r>
                </w:p>
              </w:tc>
            </w:tr>
            <w:tr w:rsidR="00EF5806" w14:paraId="399A6972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BCB7A0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DD271B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31F034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61.050,00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D8D9FA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2.620,00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2F128D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4,29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E7970B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63.670,00</w:t>
                  </w:r>
                </w:p>
              </w:tc>
            </w:tr>
            <w:tr w:rsidR="00EF5806" w14:paraId="1A49E238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CC1C58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684551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381D40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61.050,00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C6FE96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2.620,00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218E45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4,29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5BB560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63.670,00</w:t>
                  </w:r>
                </w:p>
              </w:tc>
            </w:tr>
            <w:tr w:rsidR="00EF5806" w14:paraId="66548FA3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78369E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Izvor   5.3.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D40EAF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od izvanproračunskih korisnika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442DC3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37.160,00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9C51AF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- 5.410,00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F650C3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- 14,56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85066F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31.750,00</w:t>
                  </w:r>
                </w:p>
              </w:tc>
            </w:tr>
            <w:tr w:rsidR="00EF5806" w14:paraId="69509A8D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174CB6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E6BC8D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Ekonomski poslovi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DC76A5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37.160,00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C05083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- 5.410,00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DD90BF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- 14,56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06E372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31.750,00</w:t>
                  </w:r>
                </w:p>
              </w:tc>
            </w:tr>
            <w:tr w:rsidR="00EF5806" w14:paraId="56F5B000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460317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F16A77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8E1A4A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37.160,00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937888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- 5.410,00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839F65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- 14,56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86C30E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31.750,00</w:t>
                  </w:r>
                </w:p>
              </w:tc>
            </w:tr>
            <w:tr w:rsidR="00EF5806" w14:paraId="4DBA2987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6DC785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8BF2C9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EDEF13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37.160,00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F96E83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- 5.410,00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1183C9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- 14,56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F99AF3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31.750,00</w:t>
                  </w:r>
                </w:p>
              </w:tc>
            </w:tr>
            <w:tr w:rsidR="00EF5806" w14:paraId="558D8C5B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D8044B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A100004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29B2CB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Održavanje groblja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BD1833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9.290,00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561925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3.710,00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0F7841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39,94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855152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13.000,00</w:t>
                  </w:r>
                </w:p>
              </w:tc>
            </w:tr>
            <w:tr w:rsidR="00EF5806" w14:paraId="713418DD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4E6988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4.0.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336485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A3FB30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9.290,00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E8351B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3.710,00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4A3064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39,94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2F2F3E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13.000,00</w:t>
                  </w:r>
                </w:p>
              </w:tc>
            </w:tr>
            <w:tr w:rsidR="00EF5806" w14:paraId="4CE9999B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AAD117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245479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C955D7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9.290,00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EECF34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3.710,00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8FDD47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39,94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28A909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13.000,00</w:t>
                  </w:r>
                </w:p>
              </w:tc>
            </w:tr>
            <w:tr w:rsidR="00EF5806" w14:paraId="2643CE2B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B6B942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EDECAC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9D5834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9.290,00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4D94F1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3.710,00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57910E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39,94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64A611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13.000,00</w:t>
                  </w:r>
                </w:p>
              </w:tc>
            </w:tr>
            <w:tr w:rsidR="00EF5806" w14:paraId="5C69EBE5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4901FE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DE33DC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783673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9.290,00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CD7DBF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3.710,00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5DC30F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39,94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10D28A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13.000,00</w:t>
                  </w:r>
                </w:p>
              </w:tc>
            </w:tr>
            <w:tr w:rsidR="00EF5806" w14:paraId="3EBB8950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8BA274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A100006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E43C6C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Održavanje građevina i uređaja javne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EEAD82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3.980,00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834FDC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12.950,00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9B79AB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325,38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9791A7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16.930,00</w:t>
                  </w:r>
                </w:p>
              </w:tc>
            </w:tr>
            <w:tr w:rsidR="00EF5806" w14:paraId="0795D31F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8F8D24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4.0.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267812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D903C9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3.980,00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73072A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12.950,00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E6CB99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325,38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1D7171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16.930,00</w:t>
                  </w:r>
                </w:p>
              </w:tc>
            </w:tr>
            <w:tr w:rsidR="00EF5806" w14:paraId="03A0A21A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D1024A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5182F0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18F18E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3.980,00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F78930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12.950,00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56D48A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325,38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24821F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16.930,00</w:t>
                  </w:r>
                </w:p>
              </w:tc>
            </w:tr>
            <w:tr w:rsidR="00EF5806" w14:paraId="7274E304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7773D2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A317DB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D6FADC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3.980,00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629CA4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12.950,00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202DCC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325,38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89CC70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16.930,00</w:t>
                  </w:r>
                </w:p>
              </w:tc>
            </w:tr>
            <w:tr w:rsidR="00EF5806" w14:paraId="3A07AFF0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35F3BD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D440B2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C2DEDA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3.980,00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EC4A81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12.950,00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F313A1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325,38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44B604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16.930,00</w:t>
                  </w:r>
                </w:p>
              </w:tc>
            </w:tr>
            <w:tr w:rsidR="00EF5806" w14:paraId="06F362FB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F56706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 1004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7E2D0C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UPRAVLJANJE IMOVINOM - ULAGANJE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92CCFE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33.720,00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CF2FD8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20.480,00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6B702D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60,74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BB27D1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54.200,00</w:t>
                  </w:r>
                </w:p>
              </w:tc>
            </w:tr>
            <w:tr w:rsidR="00EF5806" w14:paraId="14A7E1F4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28F9CC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03CCF1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Održavanje i ulaganje u poslovne objekte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DA1E7A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D021DD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AFD235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43,01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201A90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13.300,00</w:t>
                  </w:r>
                </w:p>
              </w:tc>
            </w:tr>
            <w:tr w:rsidR="00EF5806" w14:paraId="35D9CFC3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9406BD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D343DF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DF993A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063064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7B62DD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43,01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8C9FC3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13.300,00</w:t>
                  </w:r>
                </w:p>
              </w:tc>
            </w:tr>
            <w:tr w:rsidR="00EF5806" w14:paraId="6B0EFF43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04301B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B61B21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3B97FB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425B78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BBB18E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43,01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977FCF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13.300,00</w:t>
                  </w:r>
                </w:p>
              </w:tc>
            </w:tr>
            <w:tr w:rsidR="00EF5806" w14:paraId="51EEB30D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63B017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673AD9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495E2A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AE481A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10D4EC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43,01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C56CE1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13.300,00</w:t>
                  </w:r>
                </w:p>
              </w:tc>
            </w:tr>
            <w:tr w:rsidR="00EF5806" w14:paraId="764A97C4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57E638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27CCC8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E7F7B6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16DFE7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987224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43,01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5FA505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13.300,00</w:t>
                  </w:r>
                </w:p>
              </w:tc>
            </w:tr>
            <w:tr w:rsidR="00EF5806" w14:paraId="62F4DDA3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AD2A13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 K100001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33D5B8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Ulaganje u zgradu Općine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9AE43C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5.840,00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32BD52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95BF5F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DB450D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5.840,00</w:t>
                  </w:r>
                </w:p>
              </w:tc>
            </w:tr>
            <w:tr w:rsidR="00EF5806" w14:paraId="2B785704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E78EDA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7 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603CD3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prodaje nefinancijske 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0A5F9D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5.840,00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02F8A0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091639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A66B8A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5.840,00</w:t>
                  </w:r>
                </w:p>
              </w:tc>
            </w:tr>
            <w:tr w:rsidR="00EF5806" w14:paraId="7C0C9635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AEEBAD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9420AB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B60B47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5.840,00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DB5D63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9A7A75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5885AA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5.840,00</w:t>
                  </w:r>
                </w:p>
              </w:tc>
            </w:tr>
            <w:tr w:rsidR="00EF5806" w14:paraId="47504E42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EB778D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561F49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FAFCCC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5.840,00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C110AD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A98C45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772195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5.840,00</w:t>
                  </w:r>
                </w:p>
              </w:tc>
            </w:tr>
            <w:tr w:rsidR="00EF5806" w14:paraId="420B7173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D72100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19F3D6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dodatna ulaganja na nefinancijskoj imovini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AC35E1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5.840,00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9BCA1C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A5780E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FB6982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5.840,00</w:t>
                  </w:r>
                </w:p>
              </w:tc>
            </w:tr>
            <w:tr w:rsidR="00EF5806" w14:paraId="5901C1A4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0C1EB8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 K100005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035FCD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Solarna energana - zgrada Općine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7EDE9E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2F0E25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11.250,00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3E6481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A27225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11.250,00</w:t>
                  </w:r>
                </w:p>
              </w:tc>
            </w:tr>
            <w:tr w:rsidR="00EF5806" w14:paraId="04E87650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6EA65E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4.0.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F12C4E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3D831A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DB6353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11.250,00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7E29B0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122A2A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11.250,00</w:t>
                  </w:r>
                </w:p>
              </w:tc>
            </w:tr>
            <w:tr w:rsidR="00EF5806" w14:paraId="0BBF78DA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0F8180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E7EC4F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Ekonomski poslovi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616040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B65104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11.250,00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4ED128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BAC90C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11.250,00</w:t>
                  </w:r>
                </w:p>
              </w:tc>
            </w:tr>
            <w:tr w:rsidR="00EF5806" w14:paraId="31D80944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8BEC1B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EDA864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61E357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5B405F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11.250,00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C14617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AAC86F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11.250,00</w:t>
                  </w:r>
                </w:p>
              </w:tc>
            </w:tr>
            <w:tr w:rsidR="00EF5806" w14:paraId="2FD89B9C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E83F5C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D3751A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dodatna ulaganja na nefinancijskoj imovini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4047A0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08B585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11.250,00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287479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0938E5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11.250,00</w:t>
                  </w:r>
                </w:p>
              </w:tc>
            </w:tr>
            <w:tr w:rsidR="00EF5806" w14:paraId="0F3DB396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D67129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 K100010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C0024A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Energetska obnova komunalne zgrade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24CD45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13.270,00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E37142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5.230,00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7CDCBA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39,41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2C86D6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18.500,00</w:t>
                  </w:r>
                </w:p>
              </w:tc>
            </w:tr>
            <w:tr w:rsidR="00EF5806" w14:paraId="022225F3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1F2DED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31ABEC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9D59DF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8D9162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0F407C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298D65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18.500,00</w:t>
                  </w:r>
                </w:p>
              </w:tc>
            </w:tr>
            <w:tr w:rsidR="00EF5806" w14:paraId="73F9037D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168EFA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77F366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C17415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8F3646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2203F4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FE9077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18.500,00</w:t>
                  </w:r>
                </w:p>
              </w:tc>
            </w:tr>
            <w:tr w:rsidR="00EF5806" w14:paraId="225D2F25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07BF95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4D83A1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BFA2C8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D4D70F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4B0C6D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28915C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18.500,00</w:t>
                  </w:r>
                </w:p>
              </w:tc>
            </w:tr>
            <w:tr w:rsidR="00EF5806" w14:paraId="5D342D1D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E6652C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C434CF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2AAB5D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FCD12C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F167C7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26FFE7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18.500,00</w:t>
                  </w:r>
                </w:p>
              </w:tc>
            </w:tr>
            <w:tr w:rsidR="00EF5806" w14:paraId="5C7B9B59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B39677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7 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A02068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prodaje nefinancijske 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081312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13.270,00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D0527B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- 13.270,00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F93AB0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4D2B1B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EF5806" w14:paraId="4E8EF4B9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039ECB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EF9614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5D7048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13.270,00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A94D07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- 13.270,00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FCDB56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774B41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EF5806" w14:paraId="1DA73629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4F3DA3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FC8DA7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D307AC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13.270,00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DA40AE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- 13.270,00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F01BF7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6DBAE1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EF5806" w14:paraId="0016B385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D5965E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F654F6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263FC6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13.270,00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698A0A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- 13.270,00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E165E4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0EC7E1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EF5806" w14:paraId="1184E682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F1B250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 K100011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5254FF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Uređenje društvenog doma u Debelom Brdu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938907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5.310,00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FCC9BA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D3CBE6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41FC9D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5.310,00</w:t>
                  </w:r>
                </w:p>
              </w:tc>
            </w:tr>
            <w:tr w:rsidR="00EF5806" w14:paraId="32BC5151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8BCA0A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Izvor   1.0.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D2C00B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1E3ABE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5.310,00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C04F35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AB8956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C05CFF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5.310,00</w:t>
                  </w:r>
                </w:p>
              </w:tc>
            </w:tr>
            <w:tr w:rsidR="00EF5806" w14:paraId="09BE872C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88707B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5019A3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F48543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5.310,00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A94FB4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6389AD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A59128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5.310,00</w:t>
                  </w:r>
                </w:p>
              </w:tc>
            </w:tr>
            <w:tr w:rsidR="00EF5806" w14:paraId="68527CB8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545C14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5D54D7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8C9366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FF7AFC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2.310,00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1DE199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64926E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2.310,00</w:t>
                  </w:r>
                </w:p>
              </w:tc>
            </w:tr>
            <w:tr w:rsidR="00EF5806" w14:paraId="3879C8B2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879B4D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5DA77F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EF9AC3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110CB3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2.310,00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20EB0B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E5F1CB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2.310,00</w:t>
                  </w:r>
                </w:p>
              </w:tc>
            </w:tr>
            <w:tr w:rsidR="00EF5806" w14:paraId="30D5AADC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15273C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8F0914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5C2DC5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5.310,00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548875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- 2.310,00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03923A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- 43,50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0D6483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3.000,00</w:t>
                  </w:r>
                </w:p>
              </w:tc>
            </w:tr>
            <w:tr w:rsidR="00EF5806" w14:paraId="39F30F5A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08889A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6D24C8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28E646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5.310,00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16C832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- 2.310,00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0B0BEA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- 43,50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D50379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3.000,00</w:t>
                  </w:r>
                </w:p>
              </w:tc>
            </w:tr>
            <w:tr w:rsidR="00EF5806" w14:paraId="397AF9D3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A0B3BB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 1005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1BE412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ZAŠTITA OKOLIŠA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099042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226.710,00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F0086B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47.497,00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7FE5E9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20,95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A3EAFE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274.207,00</w:t>
                  </w:r>
                </w:p>
              </w:tc>
            </w:tr>
            <w:tr w:rsidR="00EF5806" w14:paraId="5B971BB6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CEEE8A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A20AA2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Održavanje deponije "Ćojluk"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7ED546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8.630,00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C8B1E7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28.247,00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5DABBA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327,31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920357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36.877,00</w:t>
                  </w:r>
                </w:p>
              </w:tc>
            </w:tr>
            <w:tr w:rsidR="00EF5806" w14:paraId="19E090C6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0EFFBD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75E1B6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60B3BE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DC7BCE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866A5F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ABA4DC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28.000,00</w:t>
                  </w:r>
                </w:p>
              </w:tc>
            </w:tr>
            <w:tr w:rsidR="00EF5806" w14:paraId="7A070132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1EB15A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86B717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Zaštita okoliša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2ACEAF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480DE7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4A3A5A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AD4399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28.000,00</w:t>
                  </w:r>
                </w:p>
              </w:tc>
            </w:tr>
            <w:tr w:rsidR="00EF5806" w14:paraId="3DA867A0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C5D957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2FDA50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D704B4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DC5ED5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2EEB5E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0854C2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28.000,00</w:t>
                  </w:r>
                </w:p>
              </w:tc>
            </w:tr>
            <w:tr w:rsidR="00EF5806" w14:paraId="574FA45C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9C341B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878E29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655DAB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C70C86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382901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89ECD6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28.000,00</w:t>
                  </w:r>
                </w:p>
              </w:tc>
            </w:tr>
            <w:tr w:rsidR="00EF5806" w14:paraId="240DDBF0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61365D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4.0.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6F5891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A570CA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8.630,00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E4E57B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247,00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4448F8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2,86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B02F29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8.877,00</w:t>
                  </w:r>
                </w:p>
              </w:tc>
            </w:tr>
            <w:tr w:rsidR="00EF5806" w14:paraId="1A99A70B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BB47D3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BF47FD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Zaštita okoliša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3982B0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8.630,00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57623E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247,00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60C93A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2,86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1494B4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8.877,00</w:t>
                  </w:r>
                </w:p>
              </w:tc>
            </w:tr>
            <w:tr w:rsidR="00EF5806" w14:paraId="56162188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AA08F8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26DFDE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673651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8.630,00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9BA635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247,00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43FE7E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2,86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870D4E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8.877,00</w:t>
                  </w:r>
                </w:p>
              </w:tc>
            </w:tr>
            <w:tr w:rsidR="00EF5806" w14:paraId="70D25891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114117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FACB4C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560871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8.630,00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8E84D4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247,00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8AB88C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2,86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D68C53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8.877,00</w:t>
                  </w:r>
                </w:p>
              </w:tc>
            </w:tr>
            <w:tr w:rsidR="00EF5806" w14:paraId="3911CD71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9C9BCD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A100002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11DB52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Zaštita životinja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179614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15.930,00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E56D6F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A41204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- 18,83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54035D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12.930,00</w:t>
                  </w:r>
                </w:p>
              </w:tc>
            </w:tr>
            <w:tr w:rsidR="00EF5806" w14:paraId="73ACE595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034CE7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4.0.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AA267D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936AE4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15.930,00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7892BB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A1EAF9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- 18,83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C02088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12.930,00</w:t>
                  </w:r>
                </w:p>
              </w:tc>
            </w:tr>
            <w:tr w:rsidR="00EF5806" w14:paraId="5BB9D209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F07FB6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604941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Zaštita okoliša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E6F7D1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15.930,00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BDBF0E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57436A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- 18,83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C236B6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12.930,00</w:t>
                  </w:r>
                </w:p>
              </w:tc>
            </w:tr>
            <w:tr w:rsidR="00EF5806" w14:paraId="7584E358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BB8F05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6A6DEF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084FBB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15.930,00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E784AF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DA1FEA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- 18,83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0734E3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12.930,00</w:t>
                  </w:r>
                </w:p>
              </w:tc>
            </w:tr>
            <w:tr w:rsidR="00EF5806" w14:paraId="313155CD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12A2FB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031BFA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55006A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10.620,00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FDBE00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6EB129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- 28,25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8F3D59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7.620,00</w:t>
                  </w:r>
                </w:p>
              </w:tc>
            </w:tr>
            <w:tr w:rsidR="00EF5806" w14:paraId="0DBFAC7B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B5647A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DC6F57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A84056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5.310,00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B8F404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760FF3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4EB697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5.310,00</w:t>
                  </w:r>
                </w:p>
              </w:tc>
            </w:tr>
            <w:tr w:rsidR="00EF5806" w14:paraId="5DF0F5C8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489433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 K100001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6A0DC5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Uređenje deponije "Ćojluk"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9EFC9B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170.290,00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4DAF6E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22.250,00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500917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13,07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79BA68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192.540,00</w:t>
                  </w:r>
                </w:p>
              </w:tc>
            </w:tr>
            <w:tr w:rsidR="00EF5806" w14:paraId="3949AB81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11D6DF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6CDAFD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19FBAC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152.900,00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D8BBD8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6.370,00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AB1674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4,17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891079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159.270,00</w:t>
                  </w:r>
                </w:p>
              </w:tc>
            </w:tr>
            <w:tr w:rsidR="00EF5806" w14:paraId="05809728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453A85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E2E52C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Zaštita okoliša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7E8F32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152.900,00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482C35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6.370,00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D4CC31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4,17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AA2CAB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159.270,00</w:t>
                  </w:r>
                </w:p>
              </w:tc>
            </w:tr>
            <w:tr w:rsidR="00EF5806" w14:paraId="2D2A81D5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3396E6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30C654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355704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152.900,00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57E768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6.370,00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55480A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4,17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B97781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159.270,00</w:t>
                  </w:r>
                </w:p>
              </w:tc>
            </w:tr>
            <w:tr w:rsidR="00EF5806" w14:paraId="14627A80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C3867E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0B7FDE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35374B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152.900,00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973BAB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6.370,00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D90009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4,17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E34F34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159.270,00</w:t>
                  </w:r>
                </w:p>
              </w:tc>
            </w:tr>
            <w:tr w:rsidR="00EF5806" w14:paraId="3A5E916C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0236AD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4.0.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F84AD6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5BD23B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1.060,00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9CD6DC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22.250,00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EB7CF4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2.099,06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257DF8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23.310,00</w:t>
                  </w:r>
                </w:p>
              </w:tc>
            </w:tr>
            <w:tr w:rsidR="00EF5806" w14:paraId="46C853DF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FDBFAA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AEB806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Zaštita okoliša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D67ACC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1.060,00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31BBEC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22.250,00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034871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2.099,06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FEEC9E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23.310,00</w:t>
                  </w:r>
                </w:p>
              </w:tc>
            </w:tr>
            <w:tr w:rsidR="00EF5806" w14:paraId="70357969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467020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48347F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12C0CE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1.060,00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7B826A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22.250,00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4705B4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2.099,06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B2CB7F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23.310,00</w:t>
                  </w:r>
                </w:p>
              </w:tc>
            </w:tr>
            <w:tr w:rsidR="00EF5806" w14:paraId="627B6654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7FACC7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141D0C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AB052B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1.060,00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F1F1C1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22.250,00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D43641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2.099,06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323DD8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23.310,00</w:t>
                  </w:r>
                </w:p>
              </w:tc>
            </w:tr>
            <w:tr w:rsidR="00EF5806" w14:paraId="513D9F84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117CB5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5.2.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E9FD93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 drugih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B1D7BA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6.770,00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ADE6EB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- 6.370,00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809206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- 94,09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6EC30D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400,00</w:t>
                  </w:r>
                </w:p>
              </w:tc>
            </w:tr>
            <w:tr w:rsidR="00EF5806" w14:paraId="7A6FF842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1D63F8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90F2D7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Zaštita okoliša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C10276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6.770,00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885956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- 6.370,00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D80472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- 94,09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2F58D6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400,00</w:t>
                  </w:r>
                </w:p>
              </w:tc>
            </w:tr>
            <w:tr w:rsidR="00EF5806" w14:paraId="443A458A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93F92F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CB47A2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87D73D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6.770,00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58FA47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- 6.370,00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865BB1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- 94,09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7896B5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400,00</w:t>
                  </w:r>
                </w:p>
              </w:tc>
            </w:tr>
            <w:tr w:rsidR="00EF5806" w14:paraId="33031648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8AAA49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B35C42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E70A1E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6.770,00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7C1F4E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- 6.370,00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C9B74B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- 94,09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89AEC8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400,00</w:t>
                  </w:r>
                </w:p>
              </w:tc>
            </w:tr>
            <w:tr w:rsidR="00EF5806" w14:paraId="7DAAFAB2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7AAA17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5.3.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DBF758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od izvanproračunskih korisnika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ACAD47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9.560,00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80737A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DB04BB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516C0C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9.560,00</w:t>
                  </w:r>
                </w:p>
              </w:tc>
            </w:tr>
            <w:tr w:rsidR="00EF5806" w14:paraId="48D81DBC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608610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03CFFB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Zaštita okoliša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4EA48E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9.560,00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0BA34C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844790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BA5EEA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9.560,00</w:t>
                  </w:r>
                </w:p>
              </w:tc>
            </w:tr>
            <w:tr w:rsidR="00EF5806" w14:paraId="1CE4B4FC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F99043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202172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AFFAB7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1.200,00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321253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F5DDCF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4B1801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1.200,00</w:t>
                  </w:r>
                </w:p>
              </w:tc>
            </w:tr>
            <w:tr w:rsidR="00EF5806" w14:paraId="1FE949FB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FFDA20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5FC867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97FBE5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1.200,00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A77049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8B702B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5AFEAF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1.200,00</w:t>
                  </w:r>
                </w:p>
              </w:tc>
            </w:tr>
            <w:tr w:rsidR="00EF5806" w14:paraId="430F12F1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C7E3D2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7BCDA0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8C40E7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8.360,00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A2A63A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CFBD69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A243C7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8.360,00</w:t>
                  </w:r>
                </w:p>
              </w:tc>
            </w:tr>
            <w:tr w:rsidR="00EF5806" w14:paraId="605AC42C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5685BD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55637F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D6F60C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8.360,00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AA0E64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F6D89C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E0C10D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8.360,00</w:t>
                  </w:r>
                </w:p>
              </w:tc>
            </w:tr>
            <w:tr w:rsidR="00EF5806" w14:paraId="57ED9576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24AB85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Kapitalni projekt  K100005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D4D77F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Nabavka komunalne opreme za odlaganje smeća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5BF63C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31.860,00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022021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978502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D64A50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31.860,00</w:t>
                  </w:r>
                </w:p>
              </w:tc>
            </w:tr>
            <w:tr w:rsidR="00EF5806" w14:paraId="2F0920BB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8BA4C3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4.0.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3C9EF7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AB2034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6.640,00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FF46C2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4A281D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F1BDC0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6.640,00</w:t>
                  </w:r>
                </w:p>
              </w:tc>
            </w:tr>
            <w:tr w:rsidR="00EF5806" w14:paraId="110676B5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395F55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0AF89A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Zaštita okoliša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EFF2AE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6.640,00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3DC2AC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620291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097CD3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6.640,00</w:t>
                  </w:r>
                </w:p>
              </w:tc>
            </w:tr>
            <w:tr w:rsidR="00EF5806" w14:paraId="2A5E1952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04BF3E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297DED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D09CC0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6.640,00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1A5FAD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D50EF1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AB1C00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6.640,00</w:t>
                  </w:r>
                </w:p>
              </w:tc>
            </w:tr>
            <w:tr w:rsidR="00EF5806" w14:paraId="7480786A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FE3926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E36942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49C598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6.640,00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2E300A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F59E9D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D2C29B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6.640,00</w:t>
                  </w:r>
                </w:p>
              </w:tc>
            </w:tr>
            <w:tr w:rsidR="00EF5806" w14:paraId="3C388431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987EFA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5.3.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4C426C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od izvanproračunskih korisnika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9CD79E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25.220,00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088C95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061535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686D5E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25.220,00</w:t>
                  </w:r>
                </w:p>
              </w:tc>
            </w:tr>
            <w:tr w:rsidR="00EF5806" w14:paraId="7C6E4214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342BDB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836B83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Zaštita okoliša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C08391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25.220,00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8418A2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B1D937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E6EF10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25.220,00</w:t>
                  </w:r>
                </w:p>
              </w:tc>
            </w:tr>
            <w:tr w:rsidR="00EF5806" w14:paraId="7B621555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E9F07A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BB51DD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404116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25.220,00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0DAC81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9F9D98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6D83B1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25.220,00</w:t>
                  </w:r>
                </w:p>
              </w:tc>
            </w:tr>
            <w:tr w:rsidR="00EF5806" w14:paraId="5ABEFC2F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D96918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A1AA71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147A1B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25.220,00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9D3B78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FF4662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3BE4A1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25.220,00</w:t>
                  </w:r>
                </w:p>
              </w:tc>
            </w:tr>
            <w:tr w:rsidR="00EF5806" w14:paraId="219FADE9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DD6F1D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 1006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FC95C9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JAČANJE GOSPODARSTVA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0B095F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79.640,00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737B0C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- 15.870,00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4446D1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- 19,93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5D7008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63.770,00</w:t>
                  </w:r>
                </w:p>
              </w:tc>
            </w:tr>
            <w:tr w:rsidR="00EF5806" w14:paraId="56427BB4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DF96AB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A3DB7C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Gospodarska zona Buljme - Podudbina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281B2F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15.660,00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A7ACB9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99F619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82DC19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15.660,00</w:t>
                  </w:r>
                </w:p>
              </w:tc>
            </w:tr>
            <w:tr w:rsidR="00EF5806" w14:paraId="292E236E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909350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4.0.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70459E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2BAB46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15.660,00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564D0F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D70DDF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3BDA30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15.660,00</w:t>
                  </w:r>
                </w:p>
              </w:tc>
            </w:tr>
            <w:tr w:rsidR="00EF5806" w14:paraId="5A0412C2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11EB14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746057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Ekonomski poslovi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A0D009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15.660,00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59A85C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9CA904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0CBEE4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15.660,00</w:t>
                  </w:r>
                </w:p>
              </w:tc>
            </w:tr>
            <w:tr w:rsidR="00EF5806" w14:paraId="4CF33005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5085D3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2AD854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B9DED6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15.660,00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A6AD28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4DA348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7DF37E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15.660,00</w:t>
                  </w:r>
                </w:p>
              </w:tc>
            </w:tr>
            <w:tr w:rsidR="00EF5806" w14:paraId="21EAC2A0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86046A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640CC2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4A356E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15.660,00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F0BDB0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A9E52D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C9B9D4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15.660,00</w:t>
                  </w:r>
                </w:p>
              </w:tc>
            </w:tr>
            <w:tr w:rsidR="00EF5806" w14:paraId="29FEC70F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3927FA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A100002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BF6FF9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Potpora poljoprivredi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37683D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48.590,00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A6E29F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- 10.600,00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50CE45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- 21,82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06051B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37.990,00</w:t>
                  </w:r>
                </w:p>
              </w:tc>
            </w:tr>
            <w:tr w:rsidR="00EF5806" w14:paraId="059B5130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2753A8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4.0.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C11944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F3193F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48.590,00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1C7408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- 10.600,00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9C3133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- 21,82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182049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37.990,00</w:t>
                  </w:r>
                </w:p>
              </w:tc>
            </w:tr>
            <w:tr w:rsidR="00EF5806" w14:paraId="2E61CD17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86488C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99FFD8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Ekonomski poslovi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F8EB46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48.590,00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667BD4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- 10.600,00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A92B9D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- 21,82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FB0E57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37.990,00</w:t>
                  </w:r>
                </w:p>
              </w:tc>
            </w:tr>
            <w:tr w:rsidR="00EF5806" w14:paraId="5154C6A6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05A8A5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23B21B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74B2DE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44.470,00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FEA832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- 10.600,00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874CD2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- 23,84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9AF925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33.870,00</w:t>
                  </w:r>
                </w:p>
              </w:tc>
            </w:tr>
            <w:tr w:rsidR="00EF5806" w14:paraId="0F375376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55AFB6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42B80D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9BA9E2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43.810,00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D110CE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- 10.600,00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7E702D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- 24,20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A230CF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33.210,00</w:t>
                  </w:r>
                </w:p>
              </w:tc>
            </w:tr>
            <w:tr w:rsidR="00EF5806" w14:paraId="167A99B1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899CAC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4C6547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Subvencije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D612C2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660,00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9A7EA2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F8E4BF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6C2955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660,00</w:t>
                  </w:r>
                </w:p>
              </w:tc>
            </w:tr>
            <w:tr w:rsidR="00EF5806" w14:paraId="22FEBBA3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66DFDB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A6DC7B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652158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4.120,00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BCEB76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A1D413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51BE4F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4.120,00</w:t>
                  </w:r>
                </w:p>
              </w:tc>
            </w:tr>
            <w:tr w:rsidR="00EF5806" w14:paraId="22596B3E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711503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3FE1CB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C5EA15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4.120,00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B21073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2E1067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380661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4.120,00</w:t>
                  </w:r>
                </w:p>
              </w:tc>
            </w:tr>
            <w:tr w:rsidR="00EF5806" w14:paraId="57AEF5A9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73DF3F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A100003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4856CC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Subvencije i kapitalne 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367A97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13.270,00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09F2AF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- 5.270,00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AFF8EB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- 39,71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ED24F0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8.000,00</w:t>
                  </w:r>
                </w:p>
              </w:tc>
            </w:tr>
            <w:tr w:rsidR="00EF5806" w14:paraId="47FB3C7B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133281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4.2.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855E18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 - predfinanciranje EU projekta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77B9D4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13.270,00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20BE47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- 5.270,00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306F7A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- 39,71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317251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8.000,00</w:t>
                  </w:r>
                </w:p>
              </w:tc>
            </w:tr>
            <w:tr w:rsidR="00EF5806" w14:paraId="7076EEE4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4C1739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23A5B2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Zaštita okoliša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987C27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13.270,00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DF9985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- 5.270,00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114362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- 39,71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52C5B1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8.000,00</w:t>
                  </w:r>
                </w:p>
              </w:tc>
            </w:tr>
            <w:tr w:rsidR="00EF5806" w14:paraId="55B845F6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B787A2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DB0D6C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9EAB39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13.270,00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1B6C05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- 5.270,00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0BCC24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- 39,71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A36721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8.000,00</w:t>
                  </w:r>
                </w:p>
              </w:tc>
            </w:tr>
            <w:tr w:rsidR="00EF5806" w14:paraId="53568B43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60DA91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ADAB3E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8F36B4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13.270,00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324E51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- 5.270,00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F3325F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- 39,71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E04226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8.000,00</w:t>
                  </w:r>
                </w:p>
              </w:tc>
            </w:tr>
            <w:tr w:rsidR="00EF5806" w14:paraId="205EB82D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2972EA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A100005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2A5239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Strateško - planski dokumenti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A13F07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2.120,00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FBE614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B674BD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A970F2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2.120,00</w:t>
                  </w:r>
                </w:p>
              </w:tc>
            </w:tr>
            <w:tr w:rsidR="00EF5806" w14:paraId="134984B8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CC5C07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4.2.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F375E5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 - predfinanciranje EU projekta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FECE0C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2.120,00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3385F0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A63176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C45DA7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2.120,00</w:t>
                  </w:r>
                </w:p>
              </w:tc>
            </w:tr>
            <w:tr w:rsidR="00EF5806" w14:paraId="463C69B2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755167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C085A1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Ekonomski poslovi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D34795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2.120,00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6DEDA7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43074C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7BAA2C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2.120,00</w:t>
                  </w:r>
                </w:p>
              </w:tc>
            </w:tr>
            <w:tr w:rsidR="00EF5806" w14:paraId="1E217C4B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AFBA7E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922BAB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A22C4A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2.120,00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8A05C1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0B5BC2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CC067B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2.120,00</w:t>
                  </w:r>
                </w:p>
              </w:tc>
            </w:tr>
            <w:tr w:rsidR="00EF5806" w14:paraId="72F94379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AA1A66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C363AA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D35BD6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2.120,00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76C382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3736DB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40473A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2.120,00</w:t>
                  </w:r>
                </w:p>
              </w:tc>
            </w:tr>
            <w:tr w:rsidR="00EF5806" w14:paraId="4CA03F32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9E7D21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 1007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3344B6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PROSTORNO UREĐENJE I UNAPREĐENJE STANOVANJA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DFDF45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561.000,00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853C25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267.410,00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614ECD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47,67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18F5F4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828.410,00</w:t>
                  </w:r>
                </w:p>
              </w:tc>
            </w:tr>
            <w:tr w:rsidR="00EF5806" w14:paraId="4EE00E25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A54BCA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594A10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Prostorno - planska dokumentacija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7B452A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13.270,00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19581E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56340A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1745DE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13.270,00</w:t>
                  </w:r>
                </w:p>
              </w:tc>
            </w:tr>
            <w:tr w:rsidR="00EF5806" w14:paraId="4D885F15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8B79A3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4.0.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C60DAC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0766CF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13.270,00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FFFFA0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FE4A3C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72A09C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13.270,00</w:t>
                  </w:r>
                </w:p>
              </w:tc>
            </w:tr>
            <w:tr w:rsidR="00EF5806" w14:paraId="694A3B76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B47D60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3A900F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B57486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13.270,00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443A28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77E593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AF1876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13.270,00</w:t>
                  </w:r>
                </w:p>
              </w:tc>
            </w:tr>
            <w:tr w:rsidR="00EF5806" w14:paraId="3ECEAF0B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D7FA7A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B107A3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7EF8F1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13.270,00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2111CA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B43CDE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8FB2E4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13.270,00</w:t>
                  </w:r>
                </w:p>
              </w:tc>
            </w:tr>
            <w:tr w:rsidR="00EF5806" w14:paraId="127C1678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1E1E27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7779E4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8BCA63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13.270,00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E01865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14D220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CE03FE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13.270,00</w:t>
                  </w:r>
                </w:p>
              </w:tc>
            </w:tr>
            <w:tr w:rsidR="00EF5806" w14:paraId="6667BADE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76C259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A100003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0AB87C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Održavanje i ulaganje u sustav vodoopskrbe i odvodnje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5432F5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145.990,00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33A689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60.010,00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88C530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41,11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01A018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206.000,00</w:t>
                  </w:r>
                </w:p>
              </w:tc>
            </w:tr>
            <w:tr w:rsidR="00EF5806" w14:paraId="1F2F7CEC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78C41F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089B34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36C760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66.360,00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8B6B2A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81.253,00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9B1A6D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122,44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519E37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147.613,00</w:t>
                  </w:r>
                </w:p>
              </w:tc>
            </w:tr>
            <w:tr w:rsidR="00EF5806" w14:paraId="1D8E0A14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D83482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636A12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E8FE57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66.360,00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724C96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81.253,00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F0EF6E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122,44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1E401A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147.613,00</w:t>
                  </w:r>
                </w:p>
              </w:tc>
            </w:tr>
            <w:tr w:rsidR="00EF5806" w14:paraId="2D4FD8B2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255291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DD7272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7C5D4E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66.360,00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141D4E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81.253,00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B4F401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122,44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01ACD1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147.613,00</w:t>
                  </w:r>
                </w:p>
              </w:tc>
            </w:tr>
            <w:tr w:rsidR="00EF5806" w14:paraId="58917B47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38E76C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13145F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Subvencije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0136FC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66.360,00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A73D69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- 16.360,00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EBBE9C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- 24,65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FC3BDE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EF5806" w14:paraId="0C293780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334582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FE6997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2585C6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89AE15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97.613,00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E83B76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3E03EB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97.613,00</w:t>
                  </w:r>
                </w:p>
              </w:tc>
            </w:tr>
            <w:tr w:rsidR="00EF5806" w14:paraId="1E36F027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42D6E9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4.0.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3B5EF8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B71E06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66.360,00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077C10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- 57.973,00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2F27EA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- 87,36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1AF507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8.387,00</w:t>
                  </w:r>
                </w:p>
              </w:tc>
            </w:tr>
            <w:tr w:rsidR="00EF5806" w14:paraId="77026E72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A7BD25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0FF808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AAF83D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66.360,00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0211E1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- 57.973,00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74B6C8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- 87,36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9512E3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8.387,00</w:t>
                  </w:r>
                </w:p>
              </w:tc>
            </w:tr>
            <w:tr w:rsidR="00EF5806" w14:paraId="0B583181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53FF67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79F327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71E5C0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66.360,00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87D4A2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- 57.973,00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F53B8B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- 87,36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FA2488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8.387,00</w:t>
                  </w:r>
                </w:p>
              </w:tc>
            </w:tr>
            <w:tr w:rsidR="00EF5806" w14:paraId="57D3F41A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6FC8E6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7B11BF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649F55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66.360,00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415CA5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- 57.973,00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8BD479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- 87,36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62F815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8.387,00</w:t>
                  </w:r>
                </w:p>
              </w:tc>
            </w:tr>
            <w:tr w:rsidR="00EF5806" w14:paraId="174E25EB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48654E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4.2.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6355B3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 - predfinanciranje EU projekta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DB9151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13.270,00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62895F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36.730,00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3CDD26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276,79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FCDA43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EF5806" w14:paraId="5F20CB2F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11594D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9BA9E7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D1CEF8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13.270,00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FDE7F2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36.730,00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B7FF4F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276,79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CA7614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EF5806" w14:paraId="35098F03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1FB5D3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8F1AC5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02DD78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13.270,00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F71FA1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36.730,00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8557EE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276,79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8B0348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EF5806" w14:paraId="6E029368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C04639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52D445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A6338E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13.270,00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14BC47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36.730,00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87ECFF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276,79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9BE08E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EF5806" w14:paraId="47B4E913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DDE53A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A100004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AFEA5E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Održavanje i sigurnost putova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BEDB35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5.310,00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EC6FE6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1.830,00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8D96C3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34,46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DD5FE8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7.140,00</w:t>
                  </w:r>
                </w:p>
              </w:tc>
            </w:tr>
            <w:tr w:rsidR="00EF5806" w14:paraId="0F595E68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5E54AD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4.0.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E31675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E18DC0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5.310,00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07EA46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1.830,00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B34C02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34,46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77B4A1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7.140,00</w:t>
                  </w:r>
                </w:p>
              </w:tc>
            </w:tr>
            <w:tr w:rsidR="00EF5806" w14:paraId="26B511D5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876E0E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960AB8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Ekonomski poslovi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260398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5.310,00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64B462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1.830,00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690F75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34,46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82DF16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7.140,00</w:t>
                  </w:r>
                </w:p>
              </w:tc>
            </w:tr>
            <w:tr w:rsidR="00EF5806" w14:paraId="7219E27C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79CCC2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B0E0AD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A84183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1.990,00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E61150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32F1EB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77A5A0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1.990,00</w:t>
                  </w:r>
                </w:p>
              </w:tc>
            </w:tr>
            <w:tr w:rsidR="00EF5806" w14:paraId="7DF0B581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129685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2566AC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E0C614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1.990,00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1BAED5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0ED261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A9CB80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1.990,00</w:t>
                  </w:r>
                </w:p>
              </w:tc>
            </w:tr>
            <w:tr w:rsidR="00EF5806" w14:paraId="4E219CD8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70050F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7ED934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5F880B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3.320,00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F2D3E7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1.830,00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B830D1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55,12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358AFC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5.150,00</w:t>
                  </w:r>
                </w:p>
              </w:tc>
            </w:tr>
            <w:tr w:rsidR="00EF5806" w14:paraId="0E0CE7DA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8AE641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B03902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87E30F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3.320,00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1E8E6A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1.830,00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4A5BC9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55,12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B021C8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5.150,00</w:t>
                  </w:r>
                </w:p>
              </w:tc>
            </w:tr>
            <w:tr w:rsidR="00EF5806" w14:paraId="566BEBFB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2742C8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A100005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39A90F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javnih radova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1752FB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9.150,00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D7394E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- 750,00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BE422B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- 8,20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FD6DD9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8.400,00</w:t>
                  </w:r>
                </w:p>
              </w:tc>
            </w:tr>
            <w:tr w:rsidR="00EF5806" w14:paraId="66AC3E03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48E756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4.0.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DF77FA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0A9255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9.150,00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9C7890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- 750,00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C9C9D6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- 8,20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50DFF4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8.400,00</w:t>
                  </w:r>
                </w:p>
              </w:tc>
            </w:tr>
            <w:tr w:rsidR="00EF5806" w14:paraId="1493245E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D3DB48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10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9047BF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Socijalna zaštita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1D6E7D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9.150,00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246DE1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- 750,00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981A9E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- 8,20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41FCFD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8.400,00</w:t>
                  </w:r>
                </w:p>
              </w:tc>
            </w:tr>
            <w:tr w:rsidR="00EF5806" w14:paraId="686F8C6A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E6F54D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5D6BEF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02651A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9.150,00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ED4F8B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- 750,00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114AB5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- 8,20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6BD8F8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8.400,00</w:t>
                  </w:r>
                </w:p>
              </w:tc>
            </w:tr>
            <w:tr w:rsidR="00EF5806" w14:paraId="0D617440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6AB51F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B32E59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05B5C5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8.360,00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1B0B33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- 980,00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898C0E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- 11,72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CEB779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7.380,00</w:t>
                  </w:r>
                </w:p>
              </w:tc>
            </w:tr>
            <w:tr w:rsidR="00EF5806" w14:paraId="2723C020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B5862D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E95EC3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E546C4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790,00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D8A492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2E46F0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29,11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642D1F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1.020,00</w:t>
                  </w:r>
                </w:p>
              </w:tc>
            </w:tr>
            <w:tr w:rsidR="00EF5806" w14:paraId="02F8C626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8E5881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A100006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E60E46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Evidentiranje nerazvrstanih cesta Općine Udbina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BE8339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6.640,00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BCFBD9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167B03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7A115C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6.640,00</w:t>
                  </w:r>
                </w:p>
              </w:tc>
            </w:tr>
            <w:tr w:rsidR="00EF5806" w14:paraId="1ABC05A4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D65D79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4.0.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CCB13D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B8708A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6.640,00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C22FE2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B3AB18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B7A830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6.640,00</w:t>
                  </w:r>
                </w:p>
              </w:tc>
            </w:tr>
            <w:tr w:rsidR="00EF5806" w14:paraId="3AABBB3A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313401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A4D286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Ekonomski poslovi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2D0F16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6.640,00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A87F82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3060C3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FCFE12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6.640,00</w:t>
                  </w:r>
                </w:p>
              </w:tc>
            </w:tr>
            <w:tr w:rsidR="00EF5806" w14:paraId="6EC29346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3A6CDF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6F87D3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BA50D7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6.640,00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BC21DF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6C3E38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9BB02E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6.640,00</w:t>
                  </w:r>
                </w:p>
              </w:tc>
            </w:tr>
            <w:tr w:rsidR="00EF5806" w14:paraId="35C8A7C7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98D7F8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A22288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138249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6.640,00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7A2448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CE9800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AA1A88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6.640,00</w:t>
                  </w:r>
                </w:p>
              </w:tc>
            </w:tr>
            <w:tr w:rsidR="00EF5806" w14:paraId="5C7158F8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D944FF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A100007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38E452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Uređenje parka, zelenih i javnih površina u naselju Udbina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9BF707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1.990,00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60AE33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1.320,00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078850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66,33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0517DE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3.310,00</w:t>
                  </w:r>
                </w:p>
              </w:tc>
            </w:tr>
            <w:tr w:rsidR="00EF5806" w14:paraId="76A98F08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6EFA37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4.0.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81B478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F54B0B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1.990,00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4CAA9B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1.320,00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39CC55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66,33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60B26A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3.310,00</w:t>
                  </w:r>
                </w:p>
              </w:tc>
            </w:tr>
            <w:tr w:rsidR="00EF5806" w14:paraId="3EBA962B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E10FEE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2CF834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3A9517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1.990,00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768804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1.320,00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4CFA89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66,33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3447FE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3.310,00</w:t>
                  </w:r>
                </w:p>
              </w:tc>
            </w:tr>
            <w:tr w:rsidR="00EF5806" w14:paraId="385B028B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1FC09F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2D54CD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1B096D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660,00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4562FB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F2FC7E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CD484A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660,00</w:t>
                  </w:r>
                </w:p>
              </w:tc>
            </w:tr>
            <w:tr w:rsidR="00EF5806" w14:paraId="49701A16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7D692A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381B7D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838332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660,00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4CE782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5A57F9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ED94BF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660,00</w:t>
                  </w:r>
                </w:p>
              </w:tc>
            </w:tr>
            <w:tr w:rsidR="00EF5806" w14:paraId="35E269E3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A596C8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9659DD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0239A4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6A37EC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1.320,00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F02F6C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99,25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584881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2.650,00</w:t>
                  </w:r>
                </w:p>
              </w:tc>
            </w:tr>
            <w:tr w:rsidR="00EF5806" w14:paraId="5BEFC27C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04E7F4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436836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01C106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1.330,00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56E21D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1.320,00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2D51B3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99,25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A3E75D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2.650,00</w:t>
                  </w:r>
                </w:p>
              </w:tc>
            </w:tr>
            <w:tr w:rsidR="00EF5806" w14:paraId="5B3B72F6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050643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 K100006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CDEB72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Uređenje groblja u naseljima Općine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CE233E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3.980,00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2AEF85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670,00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338DAB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16,83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CEB67A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4.650,00</w:t>
                  </w:r>
                </w:p>
              </w:tc>
            </w:tr>
            <w:tr w:rsidR="00EF5806" w14:paraId="0E03E1BC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B61EF6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4.0.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CE83CE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A357C4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3.980,00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6AE3A0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670,00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AB60C5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16,83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AC31EB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4.650,00</w:t>
                  </w:r>
                </w:p>
              </w:tc>
            </w:tr>
            <w:tr w:rsidR="00EF5806" w14:paraId="1741A501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F7A936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235422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5F7C2F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3.980,00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2BFD20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670,00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9A9DC0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16,83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A2A285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4.650,00</w:t>
                  </w:r>
                </w:p>
              </w:tc>
            </w:tr>
            <w:tr w:rsidR="00EF5806" w14:paraId="23B07DC4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63E54A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601E20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708E17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3.980,00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07C161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670,00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92627B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16,83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D8E406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4.650,00</w:t>
                  </w:r>
                </w:p>
              </w:tc>
            </w:tr>
            <w:tr w:rsidR="00EF5806" w14:paraId="7F6A3EA7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D59BE6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CA9C46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D9FB79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3.980,00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914D31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670,00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4B0A6B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16,83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DB9EDC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4.650,00</w:t>
                  </w:r>
                </w:p>
              </w:tc>
            </w:tr>
            <w:tr w:rsidR="00EF5806" w14:paraId="3BCA9824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F2799E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 K100010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305A12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Uređenje mjesne tržnice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FC3CCF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25.220,00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B583A0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877454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86A73D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25.220,00</w:t>
                  </w:r>
                </w:p>
              </w:tc>
            </w:tr>
            <w:tr w:rsidR="00EF5806" w14:paraId="52F00EB5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3B73C5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Izvor   4.0.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D52C7A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180AFA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25.220,00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69FDAC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359C0E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B0A67E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25.220,00</w:t>
                  </w:r>
                </w:p>
              </w:tc>
            </w:tr>
            <w:tr w:rsidR="00EF5806" w14:paraId="1E42590F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7114E9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3C22B6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Ekonomski poslovi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0C6175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25.220,00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0387F7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83ECFE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279315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25.220,00</w:t>
                  </w:r>
                </w:p>
              </w:tc>
            </w:tr>
            <w:tr w:rsidR="00EF5806" w14:paraId="584D62C0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5F526A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E98EAA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12E7CD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25.220,00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53675C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B0FDA0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FECEB8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25.220,00</w:t>
                  </w:r>
                </w:p>
              </w:tc>
            </w:tr>
            <w:tr w:rsidR="00EF5806" w14:paraId="4C958197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D24DE5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03247B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9B57CE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25.220,00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843A7F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C510FA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28FD97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25.220,00</w:t>
                  </w:r>
                </w:p>
              </w:tc>
            </w:tr>
            <w:tr w:rsidR="00EF5806" w14:paraId="0DD99DD7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9961E3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 K100014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4D07BF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Uređenje ulice Stjepana Radića sa nogostupom - I. faza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2F12C4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79.630,00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EF9DBB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- 2.630,00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82CF12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- 3,30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4ED1F5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77.000,00</w:t>
                  </w:r>
                </w:p>
              </w:tc>
            </w:tr>
            <w:tr w:rsidR="00EF5806" w14:paraId="5530A548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890211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4.0.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213285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9C0B55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53.090,00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6B8EBF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- 2.635,00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50318A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- 4,96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897A97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50.455,00</w:t>
                  </w:r>
                </w:p>
              </w:tc>
            </w:tr>
            <w:tr w:rsidR="00EF5806" w14:paraId="06E69875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419E5C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651C24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Ekonomski poslovi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F5806B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53.090,00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4C85ED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- 2.635,00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BAB502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- 4,96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BED462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50.455,00</w:t>
                  </w:r>
                </w:p>
              </w:tc>
            </w:tr>
            <w:tr w:rsidR="00EF5806" w14:paraId="722972AE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7386DC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099545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B02865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53.090,00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0A8A99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- 2.635,00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73FC9B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- 4,96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AE84CC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50.455,00</w:t>
                  </w:r>
                </w:p>
              </w:tc>
            </w:tr>
            <w:tr w:rsidR="00EF5806" w14:paraId="713AEB2C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215EB1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3A9248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0A8FCE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53.090,00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3B756E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- 2.635,00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14BB27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- 4,96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5C97DD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50.455,00</w:t>
                  </w:r>
                </w:p>
              </w:tc>
            </w:tr>
            <w:tr w:rsidR="00EF5806" w14:paraId="689C2D7E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5CFAC8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5.2.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0DB7FB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 drugih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57CC43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26.540,00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43E307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6988B1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ADBF9A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26.545,00</w:t>
                  </w:r>
                </w:p>
              </w:tc>
            </w:tr>
            <w:tr w:rsidR="00EF5806" w14:paraId="2759AE1D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8A1D9B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9E8D30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Ekonomski poslovi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9B4805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26.540,00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26E300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DF4227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F9B321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26.545,00</w:t>
                  </w:r>
                </w:p>
              </w:tc>
            </w:tr>
            <w:tr w:rsidR="00EF5806" w14:paraId="7E5CE879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79600F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66EAE6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4E7663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26.540,00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207EF8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B3C31D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511343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26.545,00</w:t>
                  </w:r>
                </w:p>
              </w:tc>
            </w:tr>
            <w:tr w:rsidR="00EF5806" w14:paraId="2AE0B3C8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4F62D1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8EC550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3482A6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26.540,00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850C6B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3A5749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337372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26.545,00</w:t>
                  </w:r>
                </w:p>
              </w:tc>
            </w:tr>
            <w:tr w:rsidR="00EF5806" w14:paraId="1664357B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5DD18E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 K100015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3CFC84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Uređenje nerazvstane  ceste u Podlapači (Donje selo)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B03C2E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69.020,00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017DAA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90.980,00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3EAB24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131,82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384962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160.000,00</w:t>
                  </w:r>
                </w:p>
              </w:tc>
            </w:tr>
            <w:tr w:rsidR="00EF5806" w14:paraId="250128C4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647359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4.0.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A9D1A2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DC0572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39.820,00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C9DF33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120.180,00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8479DF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301,81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4451C1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160.000,00</w:t>
                  </w:r>
                </w:p>
              </w:tc>
            </w:tr>
            <w:tr w:rsidR="00EF5806" w14:paraId="6F6EC9E0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859DE7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077152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Ekonomski poslovi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933ECA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39.820,00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DCA9B9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120.180,00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67C59F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301,81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152D11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160.000,00</w:t>
                  </w:r>
                </w:p>
              </w:tc>
            </w:tr>
            <w:tr w:rsidR="00EF5806" w14:paraId="1D3F497E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439B60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AC753D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1A63F4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39.820,00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79435C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120.180,00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19F158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301,81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4C9D67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160.000,00</w:t>
                  </w:r>
                </w:p>
              </w:tc>
            </w:tr>
            <w:tr w:rsidR="00EF5806" w14:paraId="2F5A42D1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F32EC8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56777C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32BF2A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39.820,00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DC9669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120.180,00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83000E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301,81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A5DE9F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160.000,00</w:t>
                  </w:r>
                </w:p>
              </w:tc>
            </w:tr>
            <w:tr w:rsidR="00EF5806" w14:paraId="656E4043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C22996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5.2.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C23B48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 drugih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690031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29.200,00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3912C6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- 29.200,00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91E789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6C2FB0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EF5806" w14:paraId="00F41493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A43590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A7AC62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Ekonomski poslovi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8CE19F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29.200,00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B88F8B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- 29.200,00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6787DC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D3DDE2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EF5806" w14:paraId="47274F29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C60D57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FA9673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6AA8EE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29.200,00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DFB151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- 29.200,00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A237D4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44C430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EF5806" w14:paraId="733F3B14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14BD1F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A83750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5EC4DE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29.200,00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B33318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- 29.200,00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BBED46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8A49D5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EF5806" w14:paraId="17BF62CF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CA7223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 K100017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899CEF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Izgradnja mrtvačnice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5625BC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62.380,00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F27DE2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D40B37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BEF4BA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62.380,00</w:t>
                  </w:r>
                </w:p>
              </w:tc>
            </w:tr>
            <w:tr w:rsidR="00EF5806" w14:paraId="7773A0C9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3E4D95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4.0.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331151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2C0F25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38.490,00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4DB332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23.890,00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E033D8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62,07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31C588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62.380,00</w:t>
                  </w:r>
                </w:p>
              </w:tc>
            </w:tr>
            <w:tr w:rsidR="00EF5806" w14:paraId="088687E2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EC2992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0384E7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0E7AF7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38.490,00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9048E6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23.890,00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495A13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62,07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115F6B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62.380,00</w:t>
                  </w:r>
                </w:p>
              </w:tc>
            </w:tr>
            <w:tr w:rsidR="00EF5806" w14:paraId="365A746D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178DE5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AB44CA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7AAE82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38.490,00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8582C0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23.890,00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F5CB34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62,07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81605C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62.380,00</w:t>
                  </w:r>
                </w:p>
              </w:tc>
            </w:tr>
            <w:tr w:rsidR="00EF5806" w14:paraId="0C3EE022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314C9E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552D21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B11BC2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38.490,00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82DA57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23.890,00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FEEE8E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62,07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12AB34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62.380,00</w:t>
                  </w:r>
                </w:p>
              </w:tc>
            </w:tr>
            <w:tr w:rsidR="00EF5806" w14:paraId="2A31F29A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291D97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5.2.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610E43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 drugih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6CE31B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23.890,00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513038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- 23.890,00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B38AAA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DB900C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EF5806" w14:paraId="6C92B047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34DA68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ABA72A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38D8DD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23.890,00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E471A0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- 23.890,00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E7CAB6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587BD0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EF5806" w14:paraId="622CDEFD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818C34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EC7CD5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7DDE54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23.890,00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C72C62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- 23.890,00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FE8CB5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68E52D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EF5806" w14:paraId="54840EF7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738279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6151BE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89D48C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23.890,00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ABAF44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- 23.890,00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6F8437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301AE1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EF5806" w14:paraId="03743AC1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3F02C7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 K100024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5A7F75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Modernizacija i proširenje  javne rasvjete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D88C4F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5.310,00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8BA69D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83AEE1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94,16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D8990D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10.310,00</w:t>
                  </w:r>
                </w:p>
              </w:tc>
            </w:tr>
            <w:tr w:rsidR="00EF5806" w14:paraId="09785876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FEA5FA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4.0.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323392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F15A61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5.310,00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251C45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BA6585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94,16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D59314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10.310,00</w:t>
                  </w:r>
                </w:p>
              </w:tc>
            </w:tr>
            <w:tr w:rsidR="00EF5806" w14:paraId="67FC4CA1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E65373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1C3F89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BE6607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5.310,00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5CECAA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F01298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94,16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062D14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10.310,00</w:t>
                  </w:r>
                </w:p>
              </w:tc>
            </w:tr>
            <w:tr w:rsidR="00EF5806" w14:paraId="6143C8DD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1499B3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59405F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0735E9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5.310,00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ABE45F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64B0E1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94,16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E2938F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10.310,00</w:t>
                  </w:r>
                </w:p>
              </w:tc>
            </w:tr>
            <w:tr w:rsidR="00EF5806" w14:paraId="7A0BFA8A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7DA021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74BD4B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8EE601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5.310,00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1A67D6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0E74C7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94,16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A2CFD5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10.310,00</w:t>
                  </w:r>
                </w:p>
              </w:tc>
            </w:tr>
            <w:tr w:rsidR="00EF5806" w14:paraId="01D10587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976A02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 K100026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CA9B88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Uređenje nerazvrstane ceste u naselju Poljice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BD6ADA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69.010,00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B8FABF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52.990,00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784B26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76,79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E7E1DF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122.000,00</w:t>
                  </w:r>
                </w:p>
              </w:tc>
            </w:tr>
            <w:tr w:rsidR="00EF5806" w14:paraId="2789F9CE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CDB388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4.0.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6D37AF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FE05CD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26.540,00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31390E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75.460,00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668EAD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284,33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7C4C5A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102.000,00</w:t>
                  </w:r>
                </w:p>
              </w:tc>
            </w:tr>
            <w:tr w:rsidR="00EF5806" w14:paraId="3A5861B5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4116E5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Funkcijska klasifikacija   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183ED6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Ekonomski poslovi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2F6417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26.540,00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1FCA14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75.460,00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9847B2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284,33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0336C0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102.000,00</w:t>
                  </w:r>
                </w:p>
              </w:tc>
            </w:tr>
            <w:tr w:rsidR="00EF5806" w14:paraId="274728E2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A91D44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D4A29A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6ED32C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26.540,00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A82808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75.460,00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14AE12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284,33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66C958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102.000,00</w:t>
                  </w:r>
                </w:p>
              </w:tc>
            </w:tr>
            <w:tr w:rsidR="00EF5806" w14:paraId="2238A64B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F83FDD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B6F25B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7C4449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26.540,00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5452F9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75.460,00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000BF9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284,33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D8476B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102.000,00</w:t>
                  </w:r>
                </w:p>
              </w:tc>
            </w:tr>
            <w:tr w:rsidR="00EF5806" w14:paraId="2D66468F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505D97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5.2.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235B9A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 drugih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7DCC3B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42.470,00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10D07E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- 22.470,00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1B628A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- 52,91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A03035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EF5806" w14:paraId="633A17E3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ADA59B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B6F3FD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Ekonomski poslovi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BB1217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42.470,00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B1ECD2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- 22.470,00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D726C7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- 52,91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F78F1C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EF5806" w14:paraId="334D0847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B33CE6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3430CC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40FBDF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42.470,00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0B53DB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- 22.470,00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9CDB17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- 52,91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8DD5BA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EF5806" w14:paraId="6B1847A0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435F1D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A4B4C7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B7F695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42.470,00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7B8620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- 22.470,00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D544DB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- 52,91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BF471F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EF5806" w14:paraId="742D400E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80BD63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 K100028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EE46F8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Uređenje ulica u naselju Udbina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25874A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C3EAA4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5.800,00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0D575D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DD770F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5.800,00</w:t>
                  </w:r>
                </w:p>
              </w:tc>
            </w:tr>
            <w:tr w:rsidR="00EF5806" w14:paraId="2168F622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FF4F7A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4.0.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98AE80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6B1A4C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DCBF7B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5.800,00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AAC4D9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4E99A4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5.800,00</w:t>
                  </w:r>
                </w:p>
              </w:tc>
            </w:tr>
            <w:tr w:rsidR="00EF5806" w14:paraId="300AE78F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B729C0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C99BD1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Ekonomski poslovi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6B7E6F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DE5C89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5.800,00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90E97B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59FB4F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5.800,00</w:t>
                  </w:r>
                </w:p>
              </w:tc>
            </w:tr>
            <w:tr w:rsidR="00EF5806" w14:paraId="5A86E0CE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62151E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D0F445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37C2C6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37F940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5.800,00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61E57E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ADD310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5.800,00</w:t>
                  </w:r>
                </w:p>
              </w:tc>
            </w:tr>
            <w:tr w:rsidR="00EF5806" w14:paraId="0A2E5BFF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6B306E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2DAD86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66C50B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A22F42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5.800,00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FBBEFB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DA9262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5.800,00</w:t>
                  </w:r>
                </w:p>
              </w:tc>
            </w:tr>
            <w:tr w:rsidR="00EF5806" w14:paraId="67724994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8C076D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 K100031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05A682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Uređenje Krbavske ulice i Trga hrvatskih vitezova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D18EC3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61.710,00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5E97E5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40.290,00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F609DB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65,29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E4CBFB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102.000,00</w:t>
                  </w:r>
                </w:p>
              </w:tc>
            </w:tr>
            <w:tr w:rsidR="00EF5806" w14:paraId="14F5C2D5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7D9419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4.0.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A75B0C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5CBEA4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35.170,00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0A66E8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52.230,00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1A9725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148,51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251725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87.400,00</w:t>
                  </w:r>
                </w:p>
              </w:tc>
            </w:tr>
            <w:tr w:rsidR="00EF5806" w14:paraId="0C8422B3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40176F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CFBDB0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Ekonomski poslovi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ACE3E7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35.170,00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AFDC06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52.230,00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98BA7B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148,51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36D488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87.400,00</w:t>
                  </w:r>
                </w:p>
              </w:tc>
            </w:tr>
            <w:tr w:rsidR="00EF5806" w14:paraId="37929606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33F6D6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9136FE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F76EDD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35.170,00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64DDCA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52.230,00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9D6F7D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148,51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CAF7D5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87.400,00</w:t>
                  </w:r>
                </w:p>
              </w:tc>
            </w:tr>
            <w:tr w:rsidR="00EF5806" w14:paraId="61E45E67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923063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56EF07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1CA7B2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35.170,00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5A54CB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52.230,00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73D6C7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148,51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033A67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87.400,00</w:t>
                  </w:r>
                </w:p>
              </w:tc>
            </w:tr>
            <w:tr w:rsidR="00EF5806" w14:paraId="5F1F32CD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067F38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5.2.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4B4D1A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 drugih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D9BC69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26.540,00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1DB314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- 11.940,00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6BE32D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- 44,99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F723A4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14.600,00</w:t>
                  </w:r>
                </w:p>
              </w:tc>
            </w:tr>
            <w:tr w:rsidR="00EF5806" w14:paraId="54A45AAA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ECD5C9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D26EC3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Ekonomski poslovi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F01A82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26.540,00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35EE2E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- 11.940,00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FF256B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- 44,99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4B3104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14.600,00</w:t>
                  </w:r>
                </w:p>
              </w:tc>
            </w:tr>
            <w:tr w:rsidR="00EF5806" w14:paraId="54631DA5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372178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0BE026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A2C654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26.540,00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9F6B05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- 11.940,00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D964E0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- 44,99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FFB8D9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14.600,00</w:t>
                  </w:r>
                </w:p>
              </w:tc>
            </w:tr>
            <w:tr w:rsidR="00EF5806" w14:paraId="5E1FF891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752159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8D4E71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07094F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26.540,00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FD07C0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- 11.940,00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1F0161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- 44,99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84BBA7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14.600,00</w:t>
                  </w:r>
                </w:p>
              </w:tc>
            </w:tr>
            <w:tr w:rsidR="00EF5806" w14:paraId="1F383B3D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8FB91B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 K100032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BCFFE6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Izgradnja parkirališta u ulici 9.gardijske brigade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B1F226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1.590,00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A35C3E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169874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E3837D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1.590,00</w:t>
                  </w:r>
                </w:p>
              </w:tc>
            </w:tr>
            <w:tr w:rsidR="00EF5806" w14:paraId="4372A747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454B0E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4.0.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5D4542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36C167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1.590,00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A670C0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40318A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B97964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1.590,00</w:t>
                  </w:r>
                </w:p>
              </w:tc>
            </w:tr>
            <w:tr w:rsidR="00EF5806" w14:paraId="27DACB0C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88203F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49C603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Ekonomski poslovi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3E329D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1.590,00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287C7D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3C9DE1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818BBD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1.590,00</w:t>
                  </w:r>
                </w:p>
              </w:tc>
            </w:tr>
            <w:tr w:rsidR="00EF5806" w14:paraId="4A941FAF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AC48BB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6ED857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6E7A77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1.590,00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5D008C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EAC21D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25C8C6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1.590,00</w:t>
                  </w:r>
                </w:p>
              </w:tc>
            </w:tr>
            <w:tr w:rsidR="00EF5806" w14:paraId="0234BC07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90488E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3C2A1B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282255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1.590,00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B9C628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F3DDF9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977372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1.590,00</w:t>
                  </w:r>
                </w:p>
              </w:tc>
            </w:tr>
            <w:tr w:rsidR="00EF5806" w14:paraId="5C9A7919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1E0354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 K100033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727C7E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Nabava komunalne opreme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1EC97C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24807A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61876A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949EBD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11.500,00</w:t>
                  </w:r>
                </w:p>
              </w:tc>
            </w:tr>
            <w:tr w:rsidR="00EF5806" w14:paraId="035E052E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249604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4.0.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9BDA70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17E35D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7A372F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2.600,00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A3DC17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3F4C46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2.600,00</w:t>
                  </w:r>
                </w:p>
              </w:tc>
            </w:tr>
            <w:tr w:rsidR="00EF5806" w14:paraId="61D9DDB0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F970D4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6A5AEC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Zaštita okoliša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2EC469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31BE38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2.600,00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5B4E85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E03EE7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2.600,00</w:t>
                  </w:r>
                </w:p>
              </w:tc>
            </w:tr>
            <w:tr w:rsidR="00EF5806" w14:paraId="218F7879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1A847F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59FAFD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FEA9AE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C05605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2.600,00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B0E78B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AF7E5D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2.600,00</w:t>
                  </w:r>
                </w:p>
              </w:tc>
            </w:tr>
            <w:tr w:rsidR="00EF5806" w14:paraId="10BFD893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0D86C3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F7B849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65B35F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9EF7BD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2.600,00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92D84A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80656D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2.600,00</w:t>
                  </w:r>
                </w:p>
              </w:tc>
            </w:tr>
            <w:tr w:rsidR="00EF5806" w14:paraId="2B0F0D73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E427F1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5.2.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DD064C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 drugih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47387F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4F4465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8.900,00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FF8BAB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9DE2B6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8.900,00</w:t>
                  </w:r>
                </w:p>
              </w:tc>
            </w:tr>
            <w:tr w:rsidR="00EF5806" w14:paraId="28D4248D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83CA7E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FC3C30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Zaštita okoliša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9DAD05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035968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8.900,00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89B448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D635A1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8.900,00</w:t>
                  </w:r>
                </w:p>
              </w:tc>
            </w:tr>
            <w:tr w:rsidR="00EF5806" w14:paraId="33AE55EA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8AFE80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526712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48C6AC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FAA9F8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8.900,00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57881B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0D34C6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8.900,00</w:t>
                  </w:r>
                </w:p>
              </w:tc>
            </w:tr>
            <w:tr w:rsidR="00EF5806" w14:paraId="2628A4F2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22BE83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F36C86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972EB8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E7FABF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8.900,00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8B4A2D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A9838D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8.900,00</w:t>
                  </w:r>
                </w:p>
              </w:tc>
            </w:tr>
            <w:tr w:rsidR="00EF5806" w14:paraId="4F46BC37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4CA0F9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Tekući projekt  T100029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C827C2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WI - FI 4 EU -  besplatni pristup internetu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A9F2E8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D85D51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80D0D0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D78645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1.200,00</w:t>
                  </w:r>
                </w:p>
              </w:tc>
            </w:tr>
            <w:tr w:rsidR="00EF5806" w14:paraId="14332EEA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AF57D4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C955A7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E7C840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FA1E42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67B01B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DBC577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1.200,00</w:t>
                  </w:r>
                </w:p>
              </w:tc>
            </w:tr>
            <w:tr w:rsidR="00EF5806" w14:paraId="75712145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9B81D5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D06C0C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Ekonomski poslovi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CDCD84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5233E6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9DA43F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B2C660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1.200,00</w:t>
                  </w:r>
                </w:p>
              </w:tc>
            </w:tr>
            <w:tr w:rsidR="00EF5806" w14:paraId="21300B1C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165073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191356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078FA0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1DCE9C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8BF637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7150A9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1.200,00</w:t>
                  </w:r>
                </w:p>
              </w:tc>
            </w:tr>
            <w:tr w:rsidR="00EF5806" w14:paraId="07D3D1C6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26EEFD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AB3422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FBB61F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869ED3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87DD25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3B9BC7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1.200,00</w:t>
                  </w:r>
                </w:p>
              </w:tc>
            </w:tr>
            <w:tr w:rsidR="00EF5806" w14:paraId="120667B8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236069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 1008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3680EC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POTICANJE RAZVOJA TURIZMA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FCC357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66.370,00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DE9FC6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14.430,00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A4271F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21,74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7DD94E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80.800,00</w:t>
                  </w:r>
                </w:p>
              </w:tc>
            </w:tr>
            <w:tr w:rsidR="00EF5806" w14:paraId="044FE056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C5C447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07A7BE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Turističke i ostale manifestacije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BAF698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5.980,00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930581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46E900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657540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5.980,00</w:t>
                  </w:r>
                </w:p>
              </w:tc>
            </w:tr>
            <w:tr w:rsidR="00EF5806" w14:paraId="79BDDF72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5DECAE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4.0.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4D93D9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2DADFE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5.980,00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78D206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1E079E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1737A1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5.980,00</w:t>
                  </w:r>
                </w:p>
              </w:tc>
            </w:tr>
            <w:tr w:rsidR="00EF5806" w14:paraId="746ECB52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320EF4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7467E8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Ekonomski poslovi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C2EAC5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5.980,00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B5904F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6E1393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F19F07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5.980,00</w:t>
                  </w:r>
                </w:p>
              </w:tc>
            </w:tr>
            <w:tr w:rsidR="00EF5806" w14:paraId="0B6C9185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7B0BB0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7C455D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7DE63E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5.980,00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F689C0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0F718E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841027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5.980,00</w:t>
                  </w:r>
                </w:p>
              </w:tc>
            </w:tr>
            <w:tr w:rsidR="00EF5806" w14:paraId="4AA248A7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175DA0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6FB9D0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382F9D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2.660,00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8765B6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55E27E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DEBA6B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2.660,00</w:t>
                  </w:r>
                </w:p>
              </w:tc>
            </w:tr>
            <w:tr w:rsidR="00EF5806" w14:paraId="3446BB8E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CA07D5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9B5610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417BED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3.320,00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3C2451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49FC84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68F332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3.320,00</w:t>
                  </w:r>
                </w:p>
              </w:tc>
            </w:tr>
            <w:tr w:rsidR="00EF5806" w14:paraId="639812C3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9600D8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 K100002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AB122B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Interpretacijski centar Krbavska bitka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E4E233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54.420,00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C68B8F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14.430,00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E495F0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26,52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58D960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68.850,00</w:t>
                  </w:r>
                </w:p>
              </w:tc>
            </w:tr>
            <w:tr w:rsidR="00EF5806" w14:paraId="2682F93C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14A957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B15B07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FDEF03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C72D44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11.830,00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206830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49D527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11.830,00</w:t>
                  </w:r>
                </w:p>
              </w:tc>
            </w:tr>
            <w:tr w:rsidR="00EF5806" w14:paraId="6B83BCC3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A031E4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A6A90E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Ekonomski poslovi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B064E3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1B3A65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11.830,00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9C1E0A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394E76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11.830,00</w:t>
                  </w:r>
                </w:p>
              </w:tc>
            </w:tr>
            <w:tr w:rsidR="00EF5806" w14:paraId="34E08B5E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ED7203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3BC085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558995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8BD5BF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11.830,00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93D833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DA183B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11.830,00</w:t>
                  </w:r>
                </w:p>
              </w:tc>
            </w:tr>
            <w:tr w:rsidR="00EF5806" w14:paraId="35FE125D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4F5943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201715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22863B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8433D1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11.830,00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C49D1D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CC2040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11.830,00</w:t>
                  </w:r>
                </w:p>
              </w:tc>
            </w:tr>
            <w:tr w:rsidR="00EF5806" w14:paraId="72D9D7B8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134ED4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C3FB13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- predfinanciranje EU projekta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83DCA5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54.420,00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B4907E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2.600,00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17F07E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4,78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71C686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57.020,00</w:t>
                  </w:r>
                </w:p>
              </w:tc>
            </w:tr>
            <w:tr w:rsidR="00EF5806" w14:paraId="4B8403F1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35B444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516972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Ekonomski poslovi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4724F6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54.420,00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61D673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2.600,00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6CAE9A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4,78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7325F5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57.020,00</w:t>
                  </w:r>
                </w:p>
              </w:tc>
            </w:tr>
            <w:tr w:rsidR="00EF5806" w14:paraId="70534FDC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980986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B20C68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92CA7E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6F4661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2.600,00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EB9B6E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B69A89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2.600,00</w:t>
                  </w:r>
                </w:p>
              </w:tc>
            </w:tr>
            <w:tr w:rsidR="00EF5806" w14:paraId="6F21C731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2B9FCF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9EAFD3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CC1382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1544C1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2.600,00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FB9AD8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703EB0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2.600,00</w:t>
                  </w:r>
                </w:p>
              </w:tc>
            </w:tr>
            <w:tr w:rsidR="00EF5806" w14:paraId="7A7D2B43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E39A28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9DFE5F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345683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54.420,00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E78474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D13E11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46E99E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54.420,00</w:t>
                  </w:r>
                </w:p>
              </w:tc>
            </w:tr>
            <w:tr w:rsidR="00EF5806" w14:paraId="62FBDC0E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F19384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B4F145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988E07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54.420,00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8D7197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4B9FE6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41FFB7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54.420,00</w:t>
                  </w:r>
                </w:p>
              </w:tc>
            </w:tr>
            <w:tr w:rsidR="00EF5806" w14:paraId="0C56C9D7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35F759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Tekući projekt  T100001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5F119B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Plan razvoja turizma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33664F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5.970,00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E8E068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F5CB6C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89DFAC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5.970,00</w:t>
                  </w:r>
                </w:p>
              </w:tc>
            </w:tr>
            <w:tr w:rsidR="00EF5806" w14:paraId="4A0C3A0F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89F659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BCABD7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194C84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5.970,00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9955FF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84DCA5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118AF1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5.970,00</w:t>
                  </w:r>
                </w:p>
              </w:tc>
            </w:tr>
            <w:tr w:rsidR="00EF5806" w14:paraId="23BFEAD8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1C2A9D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9BA8B9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Ekonomski poslovi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A472F5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5.970,00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DB1238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56D9DE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F0E64D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5.970,00</w:t>
                  </w:r>
                </w:p>
              </w:tc>
            </w:tr>
            <w:tr w:rsidR="00EF5806" w14:paraId="779C619E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A13644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AB815C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8E51CE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5.970,00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E52C32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DD4445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90D731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5.970,00</w:t>
                  </w:r>
                </w:p>
              </w:tc>
            </w:tr>
            <w:tr w:rsidR="00EF5806" w14:paraId="255ABB25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59DD0A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819F2D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C45352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5.970,00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BD3FB1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41270A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839E40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5.970,00</w:t>
                  </w:r>
                </w:p>
              </w:tc>
            </w:tr>
            <w:tr w:rsidR="00EF5806" w14:paraId="52B9472D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CA2F45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 1009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841FB6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RAZVOJ SPORTA I REKREACIJE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C18B6C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3.980,00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0E5CEB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0F5D11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0,50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7229C5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4.000,00</w:t>
                  </w:r>
                </w:p>
              </w:tc>
            </w:tr>
            <w:tr w:rsidR="00EF5806" w14:paraId="0482E019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EC76AB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 K100003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91587D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Sportsko rekreacijski centar (SRC)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FC6922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3.980,00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5A2042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9454D3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0,50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86FC1D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4.000,00</w:t>
                  </w:r>
                </w:p>
              </w:tc>
            </w:tr>
            <w:tr w:rsidR="00EF5806" w14:paraId="0E0C22D6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DBC06D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71E8EB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01589D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B13F54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D72726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05A808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4.000,00</w:t>
                  </w:r>
                </w:p>
              </w:tc>
            </w:tr>
            <w:tr w:rsidR="00EF5806" w14:paraId="49284E12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A11CC0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D89D48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Rekreacija, kultura i religija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16C175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085815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27E869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0BC242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4.000,00</w:t>
                  </w:r>
                </w:p>
              </w:tc>
            </w:tr>
            <w:tr w:rsidR="00EF5806" w14:paraId="3A25DEB6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47D831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3D8680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5DA6E7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D8D3EB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46BCB5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C23987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4.000,00</w:t>
                  </w:r>
                </w:p>
              </w:tc>
            </w:tr>
            <w:tr w:rsidR="00EF5806" w14:paraId="6E5C4391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DDD0D2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A0E6ED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C7D563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51EEC9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427B39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7E0A42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4.000,00</w:t>
                  </w:r>
                </w:p>
              </w:tc>
            </w:tr>
            <w:tr w:rsidR="00EF5806" w14:paraId="08E62387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98F75A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4.2.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562444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 - predfinanciranje EU projekta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BA261D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3.980,00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54DF1C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- 3.980,00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FFEDF7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5910CC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EF5806" w14:paraId="530A8B8F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ED951B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7E2D4F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Rekreacija, kultura i religija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9D1D51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3.980,00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7AA2A9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- 3.980,00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BF1F82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28B092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EF5806" w14:paraId="5E734701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98C178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42EE3D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BA653D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3.980,00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CAAF26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- 3.980,00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AE246A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B7C7A9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EF5806" w14:paraId="524BA3B8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77DC71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507DD2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F79F8E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3.980,00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B0E240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- 3.980,00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E49F05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B560B4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EF5806" w14:paraId="554B2308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D4AAE0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 1010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AC35D6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PROMICANJE KULTURE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99F9C7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16.050,00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10397B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7A1CFE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1,93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B7191C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16.360,00</w:t>
                  </w:r>
                </w:p>
              </w:tc>
            </w:tr>
            <w:tr w:rsidR="00EF5806" w14:paraId="6F710C93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8BDE45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DADA48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Redovna djelatnost kulturno-informativnog centra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F4AE22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9.940,00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C92E1D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FAC741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BAF5B6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9.940,00</w:t>
                  </w:r>
                </w:p>
              </w:tc>
            </w:tr>
            <w:tr w:rsidR="00EF5806" w14:paraId="6F085E3C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FC4BDA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F6CC21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01D0FA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9.940,00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BAC923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C2EDAD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24D4E7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9.940,00</w:t>
                  </w:r>
                </w:p>
              </w:tc>
            </w:tr>
            <w:tr w:rsidR="00EF5806" w14:paraId="00B30E9F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14061B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3AF946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Rekreacija, kultura i religija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79C680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9.940,00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C0EEB3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920678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0F0155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9.940,00</w:t>
                  </w:r>
                </w:p>
              </w:tc>
            </w:tr>
            <w:tr w:rsidR="00EF5806" w14:paraId="359101B8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449D16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4B3F18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C04287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8.610,00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C50179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D63CED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EC0BE3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8.610,00</w:t>
                  </w:r>
                </w:p>
              </w:tc>
            </w:tr>
            <w:tr w:rsidR="00EF5806" w14:paraId="12F46F97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FBCC3C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D6CBD9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572A8F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8.610,00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088AE9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C5FA1E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1912D6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8.610,00</w:t>
                  </w:r>
                </w:p>
              </w:tc>
            </w:tr>
            <w:tr w:rsidR="00EF5806" w14:paraId="0AE0C3C9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69B126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BDC89C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C5DF4B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13F2D2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57536F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288772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1.330,00</w:t>
                  </w:r>
                </w:p>
              </w:tc>
            </w:tr>
            <w:tr w:rsidR="00EF5806" w14:paraId="783C3A76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C39F4E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C35BE6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A95FA5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1.330,00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C715A8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96AA45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0EE38C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1.330,00</w:t>
                  </w:r>
                </w:p>
              </w:tc>
            </w:tr>
            <w:tr w:rsidR="00EF5806" w14:paraId="66A943C6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9BC172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A100002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590091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Nabava knjižne i neknjižne građe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777F76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1.860,00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61A1F8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8F613D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923933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1.860,00</w:t>
                  </w:r>
                </w:p>
              </w:tc>
            </w:tr>
            <w:tr w:rsidR="00EF5806" w14:paraId="70145446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99F280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F8DDBC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5F48D8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7A4E41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18C789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ABCE41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530,00</w:t>
                  </w:r>
                </w:p>
              </w:tc>
            </w:tr>
            <w:tr w:rsidR="00EF5806" w14:paraId="339D83A6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F1F844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CE25D7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Rekreacija, kultura i religija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8E7A7A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FD7E33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DF493C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09736B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530,00</w:t>
                  </w:r>
                </w:p>
              </w:tc>
            </w:tr>
            <w:tr w:rsidR="00EF5806" w14:paraId="4B231E66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D03E7D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FA0A51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6A9526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E8B6D6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BAF606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7D2C8E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530,00</w:t>
                  </w:r>
                </w:p>
              </w:tc>
            </w:tr>
            <w:tr w:rsidR="00EF5806" w14:paraId="587E528D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520E97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068108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91095D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211F90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C48493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1EA3CA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530,00</w:t>
                  </w:r>
                </w:p>
              </w:tc>
            </w:tr>
            <w:tr w:rsidR="00EF5806" w14:paraId="779D4D46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31C0B8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5.2.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BB0FFC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 drugih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6118C7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0074C5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8C6150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7E194B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1.330,00</w:t>
                  </w:r>
                </w:p>
              </w:tc>
            </w:tr>
            <w:tr w:rsidR="00EF5806" w14:paraId="67F6150D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AA805F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0BA5C9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Rekreacija, kultura i religija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E3F1BB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BD4105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740520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F59231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1.330,00</w:t>
                  </w:r>
                </w:p>
              </w:tc>
            </w:tr>
            <w:tr w:rsidR="00EF5806" w14:paraId="2666350A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9276DA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E67A6A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F2F997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5E01D4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78F21D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ED230A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1.330,00</w:t>
                  </w:r>
                </w:p>
              </w:tc>
            </w:tr>
            <w:tr w:rsidR="00EF5806" w14:paraId="2DDB40F6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0D8498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A48B65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8462CE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1.330,00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CF4CC1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C072BC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FE8258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1.330,00</w:t>
                  </w:r>
                </w:p>
              </w:tc>
            </w:tr>
            <w:tr w:rsidR="00EF5806" w14:paraId="379E93B7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57F2C9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A100003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09E58D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Programske aktivnosti u kulturi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B85EF1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2.390,00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1EFBD3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AF90F0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12,97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582560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2.700,00</w:t>
                  </w:r>
                </w:p>
              </w:tc>
            </w:tr>
            <w:tr w:rsidR="00EF5806" w14:paraId="4DD0821A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95A407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C2847F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61E1D1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2.390,00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20D510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9A7AE3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12,97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693985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2.700,00</w:t>
                  </w:r>
                </w:p>
              </w:tc>
            </w:tr>
            <w:tr w:rsidR="00EF5806" w14:paraId="6F4CFF04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1BF0AB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ECA610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Rekreacija, kultura i religija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AB9AC4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2.390,00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5D1ADC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DC329A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12,97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8E1F21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2.700,00</w:t>
                  </w:r>
                </w:p>
              </w:tc>
            </w:tr>
            <w:tr w:rsidR="00EF5806" w14:paraId="153DB481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E027F9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6A6E78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1CEAE8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2.390,00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6C7CC2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FAD3FA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12,97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A2EBD2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2.700,00</w:t>
                  </w:r>
                </w:p>
              </w:tc>
            </w:tr>
            <w:tr w:rsidR="00EF5806" w14:paraId="3A2BF864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426AD6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0999DD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609286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2.390,00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E1CCFC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81C321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12,97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278BD3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2.700,00</w:t>
                  </w:r>
                </w:p>
              </w:tc>
            </w:tr>
            <w:tr w:rsidR="00EF5806" w14:paraId="22A777D2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E4ECE5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 K100001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60DB7E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Nabava informatičke opreme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D1437E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1.860,00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1726FF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3FBF88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A39567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1.860,00</w:t>
                  </w:r>
                </w:p>
              </w:tc>
            </w:tr>
            <w:tr w:rsidR="00EF5806" w14:paraId="208B85E7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AC803E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C092E8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D09397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BAE25F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8B1A2D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77E4A5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400,00</w:t>
                  </w:r>
                </w:p>
              </w:tc>
            </w:tr>
            <w:tr w:rsidR="00EF5806" w14:paraId="434A5DCA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9CC157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B1F8F3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Rekreacija, kultura i religija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A87404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77B351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26F9A0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4348BE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400,00</w:t>
                  </w:r>
                </w:p>
              </w:tc>
            </w:tr>
            <w:tr w:rsidR="00EF5806" w14:paraId="2F595B4C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FCF423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2EAFD2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1BBB3D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EB1CF3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C2A384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07E7EE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400,00</w:t>
                  </w:r>
                </w:p>
              </w:tc>
            </w:tr>
            <w:tr w:rsidR="00EF5806" w14:paraId="07C5B742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10312D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3B5887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BFE9F8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7F880B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92C346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5A0D86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400,00</w:t>
                  </w:r>
                </w:p>
              </w:tc>
            </w:tr>
            <w:tr w:rsidR="00EF5806" w14:paraId="0C7B3A10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140FD4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5.2.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B02256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 drugih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2233C7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1.460,00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2940C6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A69990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5DF48B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1.460,00</w:t>
                  </w:r>
                </w:p>
              </w:tc>
            </w:tr>
            <w:tr w:rsidR="00EF5806" w14:paraId="52E1FE91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6F28D0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7DB753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Rekreacija, kultura i religija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EEC1D9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1.460,00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8F5B61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B15EE6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925C0B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1.460,00</w:t>
                  </w:r>
                </w:p>
              </w:tc>
            </w:tr>
            <w:tr w:rsidR="00EF5806" w14:paraId="5C8E6EBC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EFE215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C11E91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BE5979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1.460,00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7B44A9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05C8BB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F296C3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1.460,00</w:t>
                  </w:r>
                </w:p>
              </w:tc>
            </w:tr>
            <w:tr w:rsidR="00EF5806" w14:paraId="55D70FB7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3B0F77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CD3B04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5E1326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1.460,00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1154AD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EA2958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40ED2A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1.460,00</w:t>
                  </w:r>
                </w:p>
              </w:tc>
            </w:tr>
            <w:tr w:rsidR="00EF5806" w14:paraId="2C0D0B18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82C6CF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 1011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11C791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VATROGASTVO I CIVILNA ZAŠTITA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21F3C0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52.420,00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90B9B5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20.600,00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312DFE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39,30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BE4FEC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73.020,00</w:t>
                  </w:r>
                </w:p>
              </w:tc>
            </w:tr>
            <w:tr w:rsidR="00EF5806" w14:paraId="038D911F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6F6306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A100002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36A5B6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Gorska služba spašavanja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800A5E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1A640E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7D57DC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A0669D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2.650,00</w:t>
                  </w:r>
                </w:p>
              </w:tc>
            </w:tr>
            <w:tr w:rsidR="00EF5806" w14:paraId="1C0967EB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04FDF1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8F02C7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6A92A4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886B48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886A7D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6A4C99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2.650,00</w:t>
                  </w:r>
                </w:p>
              </w:tc>
            </w:tr>
            <w:tr w:rsidR="00EF5806" w14:paraId="14569A8C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E47026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AF2A1C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Obrana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EF58DF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316803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6FFE74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8166EF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2.650,00</w:t>
                  </w:r>
                </w:p>
              </w:tc>
            </w:tr>
            <w:tr w:rsidR="00EF5806" w14:paraId="66B2A827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73976B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84C44E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6BB568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1B4527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38B212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1452A0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2.650,00</w:t>
                  </w:r>
                </w:p>
              </w:tc>
            </w:tr>
            <w:tr w:rsidR="00EF5806" w14:paraId="56CB1094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E9CCD0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632FF1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32E513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8AF068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358BD8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428A94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2.650,00</w:t>
                  </w:r>
                </w:p>
              </w:tc>
            </w:tr>
            <w:tr w:rsidR="00EF5806" w14:paraId="5FF04819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47DC2D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A100003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D67F18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Civilna zaštita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D67FE8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F5A600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EE02C1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22,64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EC6BCC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3.250,00</w:t>
                  </w:r>
                </w:p>
              </w:tc>
            </w:tr>
            <w:tr w:rsidR="00EF5806" w14:paraId="1FF3A544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0AE2DE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AE14D2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61A2A5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A94C10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D7DD87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22,64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5A441C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3.250,00</w:t>
                  </w:r>
                </w:p>
              </w:tc>
            </w:tr>
            <w:tr w:rsidR="00EF5806" w14:paraId="00D3B51C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17D2EE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03DB43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Obrana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FF7B46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28EF6A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759E2F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22,64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424165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3.250,00</w:t>
                  </w:r>
                </w:p>
              </w:tc>
            </w:tr>
            <w:tr w:rsidR="00EF5806" w14:paraId="23A258ED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D7987C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01B86B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0CD156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C7C2CF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894E9F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22,64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9A1848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3.250,00</w:t>
                  </w:r>
                </w:p>
              </w:tc>
            </w:tr>
            <w:tr w:rsidR="00EF5806" w14:paraId="31A2B87A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3A3C9D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341593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2C6745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8284C0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2BACEA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22,64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956DD0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3.250,00</w:t>
                  </w:r>
                </w:p>
              </w:tc>
            </w:tr>
            <w:tr w:rsidR="00EF5806" w14:paraId="56F8062B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8BFA16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A100005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05E8B1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Vatrogasne intervencije javnih vatrogasnih postrojbi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BCD22D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6.640,00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D7D633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4131CC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20660E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6.640,00</w:t>
                  </w:r>
                </w:p>
              </w:tc>
            </w:tr>
            <w:tr w:rsidR="00EF5806" w14:paraId="765AAC76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118CB8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50344E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F3566D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6.640,00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474F05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AF27DE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993A34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6.640,00</w:t>
                  </w:r>
                </w:p>
              </w:tc>
            </w:tr>
            <w:tr w:rsidR="00EF5806" w14:paraId="7B47982F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972754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CC69C1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Javni red i sigurnost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01D959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6.640,00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FBE2B4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34F626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D3D2B8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6.640,00</w:t>
                  </w:r>
                </w:p>
              </w:tc>
            </w:tr>
            <w:tr w:rsidR="00EF5806" w14:paraId="6312B8CE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A64C43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C86101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3E6C2E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6.640,00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C914A1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2917F7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893068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6.640,00</w:t>
                  </w:r>
                </w:p>
              </w:tc>
            </w:tr>
            <w:tr w:rsidR="00EF5806" w14:paraId="3246B048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48AB6C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E54059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E288AD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6.640,00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A20F5D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345DAB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FA3EC5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6.640,00</w:t>
                  </w:r>
                </w:p>
              </w:tc>
            </w:tr>
            <w:tr w:rsidR="00EF5806" w14:paraId="57743C66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E59425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1A10001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712F0C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Dobrovoljno vatrogasno društvo - tekuće 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26D6E0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40.480,00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0DF80F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F2497D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49,41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FA2BEF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60.480,00</w:t>
                  </w:r>
                </w:p>
              </w:tc>
            </w:tr>
            <w:tr w:rsidR="00EF5806" w14:paraId="125F1EF7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3E0753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Izvor   1.0.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ABAEB3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5A0808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40.480,00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F2F02D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F4BCF2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49,41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017E82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60.480,00</w:t>
                  </w:r>
                </w:p>
              </w:tc>
            </w:tr>
            <w:tr w:rsidR="00EF5806" w14:paraId="35C6C4CD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33A61F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78DC89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Javni red i sigurnost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B1557A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40.480,00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28FDC4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9C16E1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49,41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2684F0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60.480,00</w:t>
                  </w:r>
                </w:p>
              </w:tc>
            </w:tr>
            <w:tr w:rsidR="00EF5806" w14:paraId="5B5C795C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78CF9B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C12CB3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DC9C21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40.480,00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5E744E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A0B7C3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49,41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B6B577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60.480,00</w:t>
                  </w:r>
                </w:p>
              </w:tc>
            </w:tr>
            <w:tr w:rsidR="00EF5806" w14:paraId="20C76F81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A8A441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B1FF52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9CBEFD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40.480,00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57AD5A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A22D70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49,41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B5F010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60.480,00</w:t>
                  </w:r>
                </w:p>
              </w:tc>
            </w:tr>
            <w:tr w:rsidR="00EF5806" w14:paraId="12218543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0D6B9A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 1013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E5AE38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SOCIJALNA SKRB I RAZVOJ CIVILNOG DRUŠTVA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594175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84.270,00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30F84E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6.990,00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B270CC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8,29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9E1F40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91.260,00</w:t>
                  </w:r>
                </w:p>
              </w:tc>
            </w:tr>
            <w:tr w:rsidR="00EF5806" w14:paraId="130EB323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0218DC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806846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Sufinanciranje prijevoza učenika srednjih škola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2CE951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4.640,00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FFC8DB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C939EC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BFEDB3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4.640,00</w:t>
                  </w:r>
                </w:p>
              </w:tc>
            </w:tr>
            <w:tr w:rsidR="00EF5806" w14:paraId="2F7FAC40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FB07A7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616582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803640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4.640,00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ADD8D8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6494AA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A7E817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4.640,00</w:t>
                  </w:r>
                </w:p>
              </w:tc>
            </w:tr>
            <w:tr w:rsidR="00EF5806" w14:paraId="71AD073D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FFE153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741155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Obrazovanje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C9BE19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4.640,00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8EA537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650A8B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524EFC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4.640,00</w:t>
                  </w:r>
                </w:p>
              </w:tc>
            </w:tr>
            <w:tr w:rsidR="00EF5806" w14:paraId="1AF49577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FBAC5E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1059B4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4E3A23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4.640,00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193259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AD4DCF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8ED0FE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4.640,00</w:t>
                  </w:r>
                </w:p>
              </w:tc>
            </w:tr>
            <w:tr w:rsidR="00EF5806" w14:paraId="3A8991AA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16AD01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F7D0BC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0FA02E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4.640,00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80BD0E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E1B2B3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917D87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4.640,00</w:t>
                  </w:r>
                </w:p>
              </w:tc>
            </w:tr>
            <w:tr w:rsidR="00EF5806" w14:paraId="1B5232AC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A5F6B5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A100002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F65053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Javni prijevoz građana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746070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A46BD2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C94DE7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BE5F13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1.330,00</w:t>
                  </w:r>
                </w:p>
              </w:tc>
            </w:tr>
            <w:tr w:rsidR="00EF5806" w14:paraId="3DC18625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6EB100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890F8A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25DFFF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0F22AF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B286BD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E7E178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1.330,00</w:t>
                  </w:r>
                </w:p>
              </w:tc>
            </w:tr>
            <w:tr w:rsidR="00EF5806" w14:paraId="4DE7A68E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441335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A1A2F6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Ekonomski poslovi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F56E85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9D8BCF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09441E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86E40E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1.330,00</w:t>
                  </w:r>
                </w:p>
              </w:tc>
            </w:tr>
            <w:tr w:rsidR="00EF5806" w14:paraId="73A93CF4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ED7BA3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AD0531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ACEEA2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4BA1C7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8A42E8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35A28A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1.330,00</w:t>
                  </w:r>
                </w:p>
              </w:tc>
            </w:tr>
            <w:tr w:rsidR="00EF5806" w14:paraId="0F9AA7A8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945F04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0DF864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FEE94B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1.330,00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48E1B2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0768D1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4CFD34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1.330,00</w:t>
                  </w:r>
                </w:p>
              </w:tc>
            </w:tr>
            <w:tr w:rsidR="00EF5806" w14:paraId="0550A409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1EA3DC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A100003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8101DF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Naknada za novorođenčad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317E68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9.290,00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CB570A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D6ECD3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4864D2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9.290,00</w:t>
                  </w:r>
                </w:p>
              </w:tc>
            </w:tr>
            <w:tr w:rsidR="00EF5806" w14:paraId="451F4184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B19549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B8C4D9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647C93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9.290,00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0BBF50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B72478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FF0994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9.290,00</w:t>
                  </w:r>
                </w:p>
              </w:tc>
            </w:tr>
            <w:tr w:rsidR="00EF5806" w14:paraId="69955280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213B1F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10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E5E9C2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Socijalna zaštita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45749F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9.290,00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97B3A1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D30658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A75C87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9.290,00</w:t>
                  </w:r>
                </w:p>
              </w:tc>
            </w:tr>
            <w:tr w:rsidR="00EF5806" w14:paraId="1CBA5A91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8ADFD5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B9A501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FBDACD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9.290,00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05B03A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46A565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43E523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9.290,00</w:t>
                  </w:r>
                </w:p>
              </w:tc>
            </w:tr>
            <w:tr w:rsidR="00EF5806" w14:paraId="45D15D9A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3120E7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C8088C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FCB967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9.290,00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617664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07A93B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F3FA2C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9.290,00</w:t>
                  </w:r>
                </w:p>
              </w:tc>
            </w:tr>
            <w:tr w:rsidR="00EF5806" w14:paraId="537BA7AE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00B1D8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A100004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B3573B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Učeničke i studentske stipendije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2628E9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FC2824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9CE172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818944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800,00</w:t>
                  </w:r>
                </w:p>
              </w:tc>
            </w:tr>
            <w:tr w:rsidR="00EF5806" w14:paraId="7410BDCA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DC9DF8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A5122E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B73571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8A1BE0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5C2275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A2EAA6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800,00</w:t>
                  </w:r>
                </w:p>
              </w:tc>
            </w:tr>
            <w:tr w:rsidR="00EF5806" w14:paraId="7C37E3BF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4DE645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87B084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Obrazovanje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8BB4C9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A34E06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F50F34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54FB41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800,00</w:t>
                  </w:r>
                </w:p>
              </w:tc>
            </w:tr>
            <w:tr w:rsidR="00EF5806" w14:paraId="7C1E6080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290F40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3ABD47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7C1B04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255A91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105F04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19FD7D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800,00</w:t>
                  </w:r>
                </w:p>
              </w:tc>
            </w:tr>
            <w:tr w:rsidR="00EF5806" w14:paraId="327D612B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690244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88B69B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D2323A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DD8D59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846499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14368B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800,00</w:t>
                  </w:r>
                </w:p>
              </w:tc>
            </w:tr>
            <w:tr w:rsidR="00EF5806" w14:paraId="1CCBC329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056CF7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A100005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31F800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građanima i kućanstvima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0401A6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26.540,00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C01B7D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EB709C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18,84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4C0795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31.540,00</w:t>
                  </w:r>
                </w:p>
              </w:tc>
            </w:tr>
            <w:tr w:rsidR="00EF5806" w14:paraId="29147F09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0AC22D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C820B9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9C3405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26.540,00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848359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AFDDE0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18,84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DFAD9F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31.540,00</w:t>
                  </w:r>
                </w:p>
              </w:tc>
            </w:tr>
            <w:tr w:rsidR="00EF5806" w14:paraId="67F984CE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5A40AF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10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7026D5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Socijalna zaštita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8E8822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26.540,00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093027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894405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18,84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037DAF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31.540,00</w:t>
                  </w:r>
                </w:p>
              </w:tc>
            </w:tr>
            <w:tr w:rsidR="00EF5806" w14:paraId="5FBF5F83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68B1C5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78B1BA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46FA46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26.540,00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FC10C3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1C1808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18,84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D2A2E1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31.540,00</w:t>
                  </w:r>
                </w:p>
              </w:tc>
            </w:tr>
            <w:tr w:rsidR="00EF5806" w14:paraId="0FFAEBEE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C01342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AFAFAF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F384D8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26.540,00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3C3C1E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DB2915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18,84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C3F0D4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31.540,00</w:t>
                  </w:r>
                </w:p>
              </w:tc>
            </w:tr>
            <w:tr w:rsidR="00EF5806" w14:paraId="4EB2708F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39C721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A100006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990345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Tekuće donacije udrugama, crvenom križu, vjerskim organizacijama i ostalim korisnicima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1F5671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18.320,00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4407DC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EE88D1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03AA8B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18.320,00</w:t>
                  </w:r>
                </w:p>
              </w:tc>
            </w:tr>
            <w:tr w:rsidR="00EF5806" w14:paraId="0DF9C904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950487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DB7C12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338DE3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18.320,00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D72505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B3E57E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77E0DA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18.320,00</w:t>
                  </w:r>
                </w:p>
              </w:tc>
            </w:tr>
            <w:tr w:rsidR="00EF5806" w14:paraId="69B71CE7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A14C4F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F952D5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EB90F1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11.940,00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24460A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9FDB55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ADFC5B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11.940,00</w:t>
                  </w:r>
                </w:p>
              </w:tc>
            </w:tr>
            <w:tr w:rsidR="00EF5806" w14:paraId="1E87D488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DCBA3D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E1745A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397165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11.940,00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BFFB39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1570C8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946F8B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11.940,00</w:t>
                  </w:r>
                </w:p>
              </w:tc>
            </w:tr>
            <w:tr w:rsidR="00EF5806" w14:paraId="6DE3E371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F11F40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48BCC8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7F1907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11.940,00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EFE940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D40F93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662D47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11.940,00</w:t>
                  </w:r>
                </w:p>
              </w:tc>
            </w:tr>
            <w:tr w:rsidR="00EF5806" w14:paraId="5BBB8B73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996068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146772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Rekreacija, kultura i religija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D16F4F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2.660,00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A7FCF2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9FA22F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1DCFD8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2.660,00</w:t>
                  </w:r>
                </w:p>
              </w:tc>
            </w:tr>
            <w:tr w:rsidR="00EF5806" w14:paraId="4E322F5C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E1AFE4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2593FF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AB7321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2.660,00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6C9C7F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BC7001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21B539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2.660,00</w:t>
                  </w:r>
                </w:p>
              </w:tc>
            </w:tr>
            <w:tr w:rsidR="00EF5806" w14:paraId="5BF54305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4FCC96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689378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EE61E6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2.660,00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2E7F69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DAA43B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DB310C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2.660,00</w:t>
                  </w:r>
                </w:p>
              </w:tc>
            </w:tr>
            <w:tr w:rsidR="00EF5806" w14:paraId="498E8A8E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18F05A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10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C9AF39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Socijalna zaštita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53E15D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3.720,00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F9ADD1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8DD650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63750E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3.720,00</w:t>
                  </w:r>
                </w:p>
              </w:tc>
            </w:tr>
            <w:tr w:rsidR="00EF5806" w14:paraId="4ECAA1CC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6635C9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2A55CE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2AAE5C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3.720,00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6FAFE6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BBF865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3545FC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3.720,00</w:t>
                  </w:r>
                </w:p>
              </w:tc>
            </w:tr>
            <w:tr w:rsidR="00EF5806" w14:paraId="650B69BF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ADF35D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5E11FA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E45977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3.720,00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492C88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3E4961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91DE56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3.720,00</w:t>
                  </w:r>
                </w:p>
              </w:tc>
            </w:tr>
            <w:tr w:rsidR="00EF5806" w14:paraId="1DA1E1C0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E4C2CB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Aktivnost  A100007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11A9A2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proračunskim korisnicima drugih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A57510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2.390,00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889CAF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EFD66B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019AF2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2.390,00</w:t>
                  </w:r>
                </w:p>
              </w:tc>
            </w:tr>
            <w:tr w:rsidR="00EF5806" w14:paraId="0CFF4875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5E4030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D16F8B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B0F5DF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2.390,00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D545B4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DFCE20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F38343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2.390,00</w:t>
                  </w:r>
                </w:p>
              </w:tc>
            </w:tr>
            <w:tr w:rsidR="00EF5806" w14:paraId="36742D3D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8B5CF0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793203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Obrazovanje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807A3A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DDD471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2BD6ED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E1472C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1.330,00</w:t>
                  </w:r>
                </w:p>
              </w:tc>
            </w:tr>
            <w:tr w:rsidR="00EF5806" w14:paraId="6801C7B5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F8573A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370C49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DF198D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E3DF35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F6DBCE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5B48BA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1.330,00</w:t>
                  </w:r>
                </w:p>
              </w:tc>
            </w:tr>
            <w:tr w:rsidR="00EF5806" w14:paraId="6A266164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57572D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B82CD1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Pomoći dane u inozemstvo i unutar općeg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9C351B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1.330,00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AE04DB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FD1A4D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E6E685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1.330,00</w:t>
                  </w:r>
                </w:p>
              </w:tc>
            </w:tr>
            <w:tr w:rsidR="00EF5806" w14:paraId="5ADAE93A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733ACE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10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A3C5E2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Socijalna zaštita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EB28CC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1.060,00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88EEB4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3A4C00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828951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1.060,00</w:t>
                  </w:r>
                </w:p>
              </w:tc>
            </w:tr>
            <w:tr w:rsidR="00EF5806" w14:paraId="3A53D33F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323934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C93F47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8D7A41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1.060,00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980C5F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1F5CA0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311DE0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1.060,00</w:t>
                  </w:r>
                </w:p>
              </w:tc>
            </w:tr>
            <w:tr w:rsidR="00EF5806" w14:paraId="72C4B87E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DBEC8E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0EE72A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Pomoći dane u inozemstvo i unutar općeg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C71F75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1.060,00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0EA63D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0C7118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5B4DCE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1.060,00</w:t>
                  </w:r>
                </w:p>
              </w:tc>
            </w:tr>
            <w:tr w:rsidR="00EF5806" w14:paraId="0000B607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E69FBF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A100008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8B6AD5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Sufinanciranje usluga pedijatra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8E3E60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4.910,00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FBD048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7200BE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9367C5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4.910,00</w:t>
                  </w:r>
                </w:p>
              </w:tc>
            </w:tr>
            <w:tr w:rsidR="00EF5806" w14:paraId="7769F0BF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53ECA1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A9BE45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F54645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4.910,00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957971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60BC9E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30C7B2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4.910,00</w:t>
                  </w:r>
                </w:p>
              </w:tc>
            </w:tr>
            <w:tr w:rsidR="00EF5806" w14:paraId="31FD6597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45BD9B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87C4A4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Zdravstvo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8F9F8B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4.910,00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E87AC6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BAF1B2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D70590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4.910,00</w:t>
                  </w:r>
                </w:p>
              </w:tc>
            </w:tr>
            <w:tr w:rsidR="00EF5806" w14:paraId="571CEA28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2F2A7E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7E1F67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87A762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4.910,00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2D22D5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9E231E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B5F24A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4.910,00</w:t>
                  </w:r>
                </w:p>
              </w:tc>
            </w:tr>
            <w:tr w:rsidR="00EF5806" w14:paraId="4AEA5BBE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4FE23E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A7129C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8192FC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4.910,00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F09CBF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BA2501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2A5422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4.910,00</w:t>
                  </w:r>
                </w:p>
              </w:tc>
            </w:tr>
            <w:tr w:rsidR="00EF5806" w14:paraId="4A8A6C71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CE5521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A100010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A482F1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Sufinanciranje učeničkih domova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403AFC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4.640,00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238A72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360,00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831A65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7,76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986C95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EF5806" w14:paraId="0F03C838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6EFC80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D97EFC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E96422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4.640,00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B35D59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360,00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10CF82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7,76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F5A690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EF5806" w14:paraId="43AA663A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24C105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0DAAE4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Obrazovanje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61D103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4.640,00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9C0DF2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360,00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CFDD0C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7,76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5FF0EB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EF5806" w14:paraId="10EA9817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208666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D0F443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3775E5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4.640,00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B2BDEF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360,00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2D81AC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7,76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D4631A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EF5806" w14:paraId="5AB6E8AE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D97450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4FDF41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349151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4.640,00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B77597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26FF4B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7,76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1CBE22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EF5806" w14:paraId="015CD559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093C3E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A100011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58F8FB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Sufinanciranje drugih obrazovnih materijala učenicima Osnovne škole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548296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6.370,00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228052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1.630,00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A19CBC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25,59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06B50F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8.000,00</w:t>
                  </w:r>
                </w:p>
              </w:tc>
            </w:tr>
            <w:tr w:rsidR="00EF5806" w14:paraId="158DE1CB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716317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F34631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D8AD20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6.370,00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7690F9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1.630,00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A46D1C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25,59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FA9E0B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8.000,00</w:t>
                  </w:r>
                </w:p>
              </w:tc>
            </w:tr>
            <w:tr w:rsidR="00EF5806" w14:paraId="4AD36F7B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1BDB65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BCA9CD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Obrazovanje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CAFDE7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6.370,00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7B7E5B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1.630,00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AB3111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25,59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862202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8.000,00</w:t>
                  </w:r>
                </w:p>
              </w:tc>
            </w:tr>
            <w:tr w:rsidR="00EF5806" w14:paraId="698075D5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68A9D6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483CA6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4B9833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6.370,00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1ACBF2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1.630,00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0EE093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25,59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CA4331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8.000,00</w:t>
                  </w:r>
                </w:p>
              </w:tc>
            </w:tr>
            <w:tr w:rsidR="00EF5806" w14:paraId="1D422097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354DB7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F31716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C963E9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6.370,00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0ABD57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1.630,00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0E7A89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25,59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7FC200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8.000,00</w:t>
                  </w:r>
                </w:p>
              </w:tc>
            </w:tr>
            <w:tr w:rsidR="00EF5806" w14:paraId="2C8955AE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E9093E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A100012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1439F8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Sufinanciranje prehrane učenika Osnovne škole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00C842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5.040,00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0F5003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7D5A3C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FB6CCA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5.040,00</w:t>
                  </w:r>
                </w:p>
              </w:tc>
            </w:tr>
            <w:tr w:rsidR="00EF5806" w14:paraId="2DC44035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A8B4F3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32A5B9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0C5CB5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5.040,00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4D75EE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B204B4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6B2DAD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5.040,00</w:t>
                  </w:r>
                </w:p>
              </w:tc>
            </w:tr>
            <w:tr w:rsidR="00EF5806" w14:paraId="69613F78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DFFC7B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E5E29D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Obrazovanje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335209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5.040,00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DF1B87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2FF857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56E377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5.040,00</w:t>
                  </w:r>
                </w:p>
              </w:tc>
            </w:tr>
            <w:tr w:rsidR="00EF5806" w14:paraId="4A69E351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CCC65E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E2F3F2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B53EB0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5.040,00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32D37D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E804F4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12D45F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5.040,00</w:t>
                  </w:r>
                </w:p>
              </w:tc>
            </w:tr>
            <w:tr w:rsidR="00EF5806" w14:paraId="169D96E9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426F5B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B6EA5A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492E92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5.040,00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8C99DE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F792AB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C28CBA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5.040,00</w:t>
                  </w:r>
                </w:p>
              </w:tc>
            </w:tr>
            <w:tr w:rsidR="00EF5806" w14:paraId="38B2587B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B32C3B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40"/>
                      <w:sz w:val="16"/>
                    </w:rPr>
                    <w:t>Glava  00202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B4A722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40"/>
                      <w:sz w:val="16"/>
                    </w:rPr>
                    <w:t>DJEČJI VRTIĆ "MEDO"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7C72B5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40"/>
                      <w:sz w:val="16"/>
                    </w:rPr>
                    <w:t>102.200,00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495BCD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40"/>
                      <w:sz w:val="16"/>
                    </w:rPr>
                    <w:t>16.545,00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539D57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40"/>
                      <w:sz w:val="16"/>
                    </w:rPr>
                    <w:t>16,19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C7F296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40"/>
                      <w:sz w:val="16"/>
                    </w:rPr>
                    <w:t>118.745,00</w:t>
                  </w:r>
                </w:p>
              </w:tc>
            </w:tr>
            <w:tr w:rsidR="00EF5806" w14:paraId="20F693BF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F9476B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400040"/>
                      <w:sz w:val="16"/>
                    </w:rPr>
                    <w:t>Proračunski korisnik  27757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359A73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400040"/>
                      <w:sz w:val="16"/>
                    </w:rPr>
                    <w:t>Poračunski korisnik DJEČJI VRTIĆ "MEDO"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733207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400040"/>
                      <w:sz w:val="16"/>
                    </w:rPr>
                    <w:t>102.200,00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5300F3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400040"/>
                      <w:sz w:val="16"/>
                    </w:rPr>
                    <w:t>16.545,00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582BEA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400040"/>
                      <w:sz w:val="16"/>
                    </w:rPr>
                    <w:t>16,19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998E57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400040"/>
                      <w:sz w:val="16"/>
                    </w:rPr>
                    <w:t>118.745,00</w:t>
                  </w:r>
                </w:p>
              </w:tc>
            </w:tr>
            <w:tr w:rsidR="00EF5806" w14:paraId="04D835FC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8ECEB2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 1001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9C4101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REDOVNI PROGRAM ODGOJA, NAOBRAZBE I SKRBI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76A200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102.200,00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319D49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16.545,00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6BD7B5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16,19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3F060E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118.745,00</w:t>
                  </w:r>
                </w:p>
              </w:tc>
            </w:tr>
            <w:tr w:rsidR="00EF5806" w14:paraId="5216D241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9BB16D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F29B3B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Redovna djelatnost  programa odgoja, naobrazbe i skrbi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3A115C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101.280,00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B8B1B1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16.545,00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85A0C6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16,34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75C517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117.825,00</w:t>
                  </w:r>
                </w:p>
              </w:tc>
            </w:tr>
            <w:tr w:rsidR="00EF5806" w14:paraId="702221BB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8CEBB7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3BBF18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1EDFFA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85.900,00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832EA4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13.630,00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A14BF4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15,87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EBAB94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99.530,00</w:t>
                  </w:r>
                </w:p>
              </w:tc>
            </w:tr>
            <w:tr w:rsidR="00EF5806" w14:paraId="5ED8F210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750262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E968C1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Obrazovanje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649751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85.900,00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0DEB25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13.630,00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02D9DB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15,87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6CAA95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99.530,00</w:t>
                  </w:r>
                </w:p>
              </w:tc>
            </w:tr>
            <w:tr w:rsidR="00EF5806" w14:paraId="6BC6B8A2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CB4B25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0EA387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A4711E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85.900,00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948E7F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13.630,00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2B8F0D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15,87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1BDBA8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99.530,00</w:t>
                  </w:r>
                </w:p>
              </w:tc>
            </w:tr>
            <w:tr w:rsidR="00EF5806" w14:paraId="5E2522F8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A621C0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69A92E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8C08CC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67.450,00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3A7811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1.020,00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1CE4B1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1,51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7E1CD7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68.470,00</w:t>
                  </w:r>
                </w:p>
              </w:tc>
            </w:tr>
            <w:tr w:rsidR="00EF5806" w14:paraId="0331A080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BB6D25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56FCB6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29848C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18.450,00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CEABB3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12.610,00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9DDEC0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68,35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7734CF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31.060,00</w:t>
                  </w:r>
                </w:p>
              </w:tc>
            </w:tr>
            <w:tr w:rsidR="00EF5806" w14:paraId="5EDD23F5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E703ED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4.4.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8E6222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 PK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578454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15.380,00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7C330E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2.915,00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BF5DD3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18,95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7F5B45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18.295,00</w:t>
                  </w:r>
                </w:p>
              </w:tc>
            </w:tr>
            <w:tr w:rsidR="00EF5806" w14:paraId="26F80F1F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B94931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39B8D0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Obrazovanje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73DF80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15.380,00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520679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2.915,00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CF02B0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18,95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A6CC49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18.295,00</w:t>
                  </w:r>
                </w:p>
              </w:tc>
            </w:tr>
            <w:tr w:rsidR="00EF5806" w14:paraId="760CFD7A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68E2D1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D23B7F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417397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15.380,00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FC5CD1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2.915,00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81AC85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18,95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C4480E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18.295,00</w:t>
                  </w:r>
                </w:p>
              </w:tc>
            </w:tr>
            <w:tr w:rsidR="00EF5806" w14:paraId="13C92959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651A98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BA1B01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AAAA7D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14.850,00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5B4EEF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2.715,00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EFF248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18,28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2E6443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17.565,00</w:t>
                  </w:r>
                </w:p>
              </w:tc>
            </w:tr>
            <w:tr w:rsidR="00EF5806" w14:paraId="7F40DCCF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43E7FE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27B8A3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Financijski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E33C5A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8F1B58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18BFDB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37,74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8519F0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730,00</w:t>
                  </w:r>
                </w:p>
              </w:tc>
            </w:tr>
            <w:tr w:rsidR="00EF5806" w14:paraId="358A89EB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63DC1E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Aktivnost  A100002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0072E4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Predškola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4488BE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520,00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3EBADD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9381F6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ED6D65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520,00</w:t>
                  </w:r>
                </w:p>
              </w:tc>
            </w:tr>
            <w:tr w:rsidR="00EF5806" w14:paraId="1BF5B67C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D9C820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DF3F9B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97D7D4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3FB489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FDC16B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F1CA97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260,00</w:t>
                  </w:r>
                </w:p>
              </w:tc>
            </w:tr>
            <w:tr w:rsidR="00EF5806" w14:paraId="55FBB739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666C4B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554A65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Obrazovanje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13D3AB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AC0BD4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4EB382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4966DA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260,00</w:t>
                  </w:r>
                </w:p>
              </w:tc>
            </w:tr>
            <w:tr w:rsidR="00EF5806" w14:paraId="142FC651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B0F3A1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7F2CE0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E9487E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8EEFAD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8D9AE3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7BC48A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260,00</w:t>
                  </w:r>
                </w:p>
              </w:tc>
            </w:tr>
            <w:tr w:rsidR="00EF5806" w14:paraId="176847A1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D7BF49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D20D49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54AB71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420D0E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FBA75B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501CA9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260,00</w:t>
                  </w:r>
                </w:p>
              </w:tc>
            </w:tr>
            <w:tr w:rsidR="00EF5806" w14:paraId="4BA54666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90A2DD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5.5.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C4B4AD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 drugih proračuna - PK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543A20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4698F9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67368A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A41ACE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260,00</w:t>
                  </w:r>
                </w:p>
              </w:tc>
            </w:tr>
            <w:tr w:rsidR="00EF5806" w14:paraId="09E4BE4E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8A90BF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DFB31F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Obrazovanje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E78DE4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3B57AB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9F0DEB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E5BF31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260,00</w:t>
                  </w:r>
                </w:p>
              </w:tc>
            </w:tr>
            <w:tr w:rsidR="00EF5806" w14:paraId="4DFB9C76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65616C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5730B7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F4DD6E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DFB607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57080D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DCCEF0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260,00</w:t>
                  </w:r>
                </w:p>
              </w:tc>
            </w:tr>
            <w:tr w:rsidR="00EF5806" w14:paraId="3300ABB2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AE3B73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2B89C9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51CA26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C4DD62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6DE0AD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51323A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260,00</w:t>
                  </w:r>
                </w:p>
              </w:tc>
            </w:tr>
            <w:tr w:rsidR="00EF5806" w14:paraId="79172640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C79039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 K100001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F4BC43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Nabavka opreme za redovno poslovanje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E74336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0A459C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1D4716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3D19E5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400,00</w:t>
                  </w:r>
                </w:p>
              </w:tc>
            </w:tr>
            <w:tr w:rsidR="00EF5806" w14:paraId="75570E53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237112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B570EA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B9B5C0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7E3A14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86D500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A642A2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400,00</w:t>
                  </w:r>
                </w:p>
              </w:tc>
            </w:tr>
            <w:tr w:rsidR="00EF5806" w14:paraId="741DCB84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CD7F50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99EEF7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Obrazovanje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713778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69EA35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4AD782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3A716B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400,00</w:t>
                  </w:r>
                </w:p>
              </w:tc>
            </w:tr>
            <w:tr w:rsidR="00EF5806" w14:paraId="526CFBC1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158942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3F6E95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824084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F1E17F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647AEF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CD0CB3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400,00</w:t>
                  </w:r>
                </w:p>
              </w:tc>
            </w:tr>
            <w:tr w:rsidR="00EF5806" w14:paraId="6FE73412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02F4F4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7C0651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0B0474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B6A45E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CC75E7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D3EAE6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400,00</w:t>
                  </w:r>
                </w:p>
              </w:tc>
            </w:tr>
            <w:tr w:rsidR="00EF5806" w14:paraId="3A8DD5E9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C5916D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40"/>
                      <w:sz w:val="16"/>
                    </w:rPr>
                    <w:t>Glava  00203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68B1E1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40"/>
                      <w:sz w:val="16"/>
                    </w:rPr>
                    <w:t>CENTAR ZA POMOĆ U KUĆI OPĆINE UDBINA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7CCFD1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40"/>
                      <w:sz w:val="16"/>
                    </w:rPr>
                    <w:t>56.410,00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3D5EEA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40"/>
                      <w:sz w:val="16"/>
                    </w:rPr>
                    <w:t>1.661,00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6F169D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40"/>
                      <w:sz w:val="16"/>
                    </w:rPr>
                    <w:t>2,94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C37C8B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40"/>
                      <w:sz w:val="16"/>
                    </w:rPr>
                    <w:t>58.071,00</w:t>
                  </w:r>
                </w:p>
              </w:tc>
            </w:tr>
            <w:tr w:rsidR="00EF5806" w14:paraId="423A7709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541752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400040"/>
                      <w:sz w:val="16"/>
                    </w:rPr>
                    <w:t>Proračunski korisnik  48380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0F902A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400040"/>
                      <w:sz w:val="16"/>
                    </w:rPr>
                    <w:t>Proračunski korisnik CENTAR ZA POMOĆ U KUĆI OPĆINE UDBINA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1A59FA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400040"/>
                      <w:sz w:val="16"/>
                    </w:rPr>
                    <w:t>56.410,00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FA8093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400040"/>
                      <w:sz w:val="16"/>
                    </w:rPr>
                    <w:t>1.661,00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233616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400040"/>
                      <w:sz w:val="16"/>
                    </w:rPr>
                    <w:t>2,94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DEA3B0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400040"/>
                      <w:sz w:val="16"/>
                    </w:rPr>
                    <w:t>58.071,00</w:t>
                  </w:r>
                </w:p>
              </w:tc>
            </w:tr>
            <w:tr w:rsidR="00EF5806" w14:paraId="13C8BE4C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F55934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 1001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6BFDEC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 U KUĆI STARIJIM I NEMOĆNIM OSOBAMA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F9455E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56.410,00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E6D9BA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1.661,00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3B7F59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2,94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915DCF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58.071,00</w:t>
                  </w:r>
                </w:p>
              </w:tc>
            </w:tr>
            <w:tr w:rsidR="00EF5806" w14:paraId="1970AA64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3912E6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96B842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Redovna djelatnost Centra za pomoć u kući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276004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56.010,00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9B6175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1.661,00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F67D7A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2,97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387F19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57.671,00</w:t>
                  </w:r>
                </w:p>
              </w:tc>
            </w:tr>
            <w:tr w:rsidR="00EF5806" w14:paraId="5FD95BC2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457CAC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CC8AC2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F3F7C3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20.160,00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74D206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1.943,00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AA1662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9,64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297E26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22.103,00</w:t>
                  </w:r>
                </w:p>
              </w:tc>
            </w:tr>
            <w:tr w:rsidR="00EF5806" w14:paraId="11E37BDF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A2074E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10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FF0F68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Socijalna zaštita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FEDAFB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20.160,00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238CA0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1.943,00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D6ADDE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9,64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D8EC05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22.103,00</w:t>
                  </w:r>
                </w:p>
              </w:tc>
            </w:tr>
            <w:tr w:rsidR="00EF5806" w14:paraId="39544B21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13DDD2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31A9E4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4F592F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20.160,00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1D333F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1.943,00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43C332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9,64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A3F754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22.103,00</w:t>
                  </w:r>
                </w:p>
              </w:tc>
            </w:tr>
            <w:tr w:rsidR="00EF5806" w14:paraId="101E7B78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D2F3E6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E3A043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87FEC8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19.240,00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4633B1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1.683,00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3A0304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8,75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9271A4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20.923,00</w:t>
                  </w:r>
                </w:p>
              </w:tc>
            </w:tr>
            <w:tr w:rsidR="00EF5806" w14:paraId="1185997F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736ABB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D2745A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C69A9B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920,00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25F429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14D083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28,26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90291B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1.180,00</w:t>
                  </w:r>
                </w:p>
              </w:tc>
            </w:tr>
            <w:tr w:rsidR="00EF5806" w14:paraId="244DA936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5E68D0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4.4.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E7DEEF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 PK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605BD5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3.990,00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AFA828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- 282,00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D3060F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- 7,07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9C4D48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3.708,00</w:t>
                  </w:r>
                </w:p>
              </w:tc>
            </w:tr>
            <w:tr w:rsidR="00EF5806" w14:paraId="6C8829FD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613F3A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10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C38044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Socijalna zaštita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1C95A2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3.990,00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A5351A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- 282,00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F30AB4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- 7,07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EE5037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3.708,00</w:t>
                  </w:r>
                </w:p>
              </w:tc>
            </w:tr>
            <w:tr w:rsidR="00EF5806" w14:paraId="19921963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BFD136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C9D9A9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B00873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3.990,00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411EBC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- 282,00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44EEE8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- 7,07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8E279A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3.708,00</w:t>
                  </w:r>
                </w:p>
              </w:tc>
            </w:tr>
            <w:tr w:rsidR="00EF5806" w14:paraId="64D60E51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E4A7A9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00B6D1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724125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3A24BF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- 282,00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A09A69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- 35,25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50A4FB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518,00</w:t>
                  </w:r>
                </w:p>
              </w:tc>
            </w:tr>
            <w:tr w:rsidR="00EF5806" w14:paraId="5DA8A98B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F0312A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9AD5C6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07EBA3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3.190,00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E7D3D6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B689E3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D4BECD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3.190,00</w:t>
                  </w:r>
                </w:p>
              </w:tc>
            </w:tr>
            <w:tr w:rsidR="00EF5806" w14:paraId="77DAB847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7D28FE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5.5.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9A568B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 drugih proračuna - PK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F6C3CD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31.860,00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C256E2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8BD38C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3F8B95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31.860,00</w:t>
                  </w:r>
                </w:p>
              </w:tc>
            </w:tr>
            <w:tr w:rsidR="00EF5806" w14:paraId="6CE6280B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DC843D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10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C9E928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Socijalna zaštita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028AEF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31.860,00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98BFC7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01FDAD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6D9B28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31.860,00</w:t>
                  </w:r>
                </w:p>
              </w:tc>
            </w:tr>
            <w:tr w:rsidR="00EF5806" w14:paraId="216B106A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9B1805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F5528E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6CEA27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31.860,00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5FA878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CED651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00A948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31.860,00</w:t>
                  </w:r>
                </w:p>
              </w:tc>
            </w:tr>
            <w:tr w:rsidR="00EF5806" w14:paraId="005ACAEB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618382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FED343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FBA4A8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26.940,00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E8897D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EF4CB0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5DD254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26.940,00</w:t>
                  </w:r>
                </w:p>
              </w:tc>
            </w:tr>
            <w:tr w:rsidR="00EF5806" w14:paraId="668D5AB9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274A26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54772A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6C4293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4.390,00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42E3B6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267C95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863432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4.390,00</w:t>
                  </w:r>
                </w:p>
              </w:tc>
            </w:tr>
            <w:tr w:rsidR="00EF5806" w14:paraId="34BA1B1E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DE4F16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8CDDB5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Financijski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220CA5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4BF001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433CF2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85B694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530,00</w:t>
                  </w:r>
                </w:p>
              </w:tc>
            </w:tr>
            <w:tr w:rsidR="00EF5806" w14:paraId="32C346A1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AF0F16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 K100001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E299E1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Nabavka opreme za redovno poslovanje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36333E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589794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BC029A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BC8EE8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400,00</w:t>
                  </w:r>
                </w:p>
              </w:tc>
            </w:tr>
            <w:tr w:rsidR="00EF5806" w14:paraId="1038909C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795AFE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A48735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E3DA49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3A2125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1687BE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62753D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400,00</w:t>
                  </w:r>
                </w:p>
              </w:tc>
            </w:tr>
            <w:tr w:rsidR="00EF5806" w14:paraId="61B4291D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107647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10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96782E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Socijalna zaštita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8D563F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32B16A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CCF32C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999349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400,00</w:t>
                  </w:r>
                </w:p>
              </w:tc>
            </w:tr>
            <w:tr w:rsidR="00EF5806" w14:paraId="2237507D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9A3652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22BA22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4B9C18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B01439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047777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68093E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400,00</w:t>
                  </w:r>
                </w:p>
              </w:tc>
            </w:tr>
            <w:tr w:rsidR="00EF5806" w14:paraId="7D2B4290" w14:textId="77777777" w:rsidTr="0008078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179165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319C32" w14:textId="77777777" w:rsidR="00EF5806" w:rsidRDefault="00EF5806" w:rsidP="00080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41EF19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7E701E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A0072B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3FAF0C" w14:textId="77777777" w:rsidR="00EF5806" w:rsidRDefault="00EF5806" w:rsidP="00080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400,00</w:t>
                  </w:r>
                </w:p>
              </w:tc>
            </w:tr>
          </w:tbl>
          <w:p w14:paraId="7FA57B08" w14:textId="77777777" w:rsidR="00EF5806" w:rsidRDefault="00EF5806" w:rsidP="0008078C">
            <w:pPr>
              <w:spacing w:after="0" w:line="240" w:lineRule="auto"/>
            </w:pPr>
          </w:p>
        </w:tc>
        <w:tc>
          <w:tcPr>
            <w:tcW w:w="139" w:type="dxa"/>
          </w:tcPr>
          <w:p w14:paraId="0A6DD154" w14:textId="77777777" w:rsidR="00EF5806" w:rsidRDefault="00EF5806" w:rsidP="0008078C">
            <w:pPr>
              <w:pStyle w:val="EmptyCellLayoutStyle"/>
              <w:spacing w:after="0" w:line="240" w:lineRule="auto"/>
            </w:pPr>
          </w:p>
        </w:tc>
        <w:tc>
          <w:tcPr>
            <w:tcW w:w="696" w:type="dxa"/>
          </w:tcPr>
          <w:p w14:paraId="32043AE4" w14:textId="77777777" w:rsidR="00EF5806" w:rsidRDefault="00EF5806" w:rsidP="0008078C">
            <w:pPr>
              <w:pStyle w:val="EmptyCellLayoutStyle"/>
              <w:spacing w:after="0" w:line="240" w:lineRule="auto"/>
            </w:pPr>
          </w:p>
        </w:tc>
      </w:tr>
    </w:tbl>
    <w:p w14:paraId="234D6C68" w14:textId="77777777" w:rsidR="00EF5806" w:rsidRDefault="00EF5806">
      <w:pPr>
        <w:spacing w:after="0" w:line="240" w:lineRule="auto"/>
      </w:pPr>
    </w:p>
    <w:p w14:paraId="3C023487" w14:textId="77777777" w:rsidR="00EF5806" w:rsidRDefault="00EF5806">
      <w:pPr>
        <w:spacing w:after="0" w:line="240" w:lineRule="auto"/>
      </w:pPr>
    </w:p>
    <w:p w14:paraId="670521E5" w14:textId="77777777" w:rsidR="00EF5806" w:rsidRDefault="00EF5806">
      <w:pPr>
        <w:spacing w:after="0" w:line="240" w:lineRule="auto"/>
      </w:pPr>
    </w:p>
    <w:tbl>
      <w:tblPr>
        <w:tblW w:w="15891" w:type="dxa"/>
        <w:tblInd w:w="93" w:type="dxa"/>
        <w:tblLook w:val="04A0" w:firstRow="1" w:lastRow="0" w:firstColumn="1" w:lastColumn="0" w:noHBand="0" w:noVBand="1"/>
      </w:tblPr>
      <w:tblGrid>
        <w:gridCol w:w="300"/>
        <w:gridCol w:w="9071"/>
        <w:gridCol w:w="2041"/>
        <w:gridCol w:w="4479"/>
      </w:tblGrid>
      <w:tr w:rsidR="00EF5806" w:rsidRPr="009142EF" w14:paraId="04404C06" w14:textId="77777777" w:rsidTr="0008078C">
        <w:trPr>
          <w:trHeight w:val="310"/>
        </w:trPr>
        <w:tc>
          <w:tcPr>
            <w:tcW w:w="9371" w:type="dxa"/>
            <w:gridSpan w:val="2"/>
            <w:noWrap/>
            <w:vAlign w:val="center"/>
            <w:hideMark/>
          </w:tcPr>
          <w:p w14:paraId="16236200" w14:textId="77777777" w:rsidR="00EF5806" w:rsidRPr="009142EF" w:rsidRDefault="00EF5806" w:rsidP="0008078C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9142EF">
              <w:rPr>
                <w:b/>
                <w:bCs/>
                <w:color w:val="000000"/>
                <w:sz w:val="24"/>
                <w:szCs w:val="24"/>
                <w:lang w:val="hr"/>
              </w:rPr>
              <w:t>III. ZAVRŠNE ODREDBE</w:t>
            </w:r>
          </w:p>
        </w:tc>
        <w:tc>
          <w:tcPr>
            <w:tcW w:w="2041" w:type="dxa"/>
            <w:noWrap/>
            <w:vAlign w:val="bottom"/>
            <w:hideMark/>
          </w:tcPr>
          <w:p w14:paraId="667365E6" w14:textId="77777777" w:rsidR="00EF5806" w:rsidRPr="009142EF" w:rsidRDefault="00EF5806" w:rsidP="0008078C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479" w:type="dxa"/>
            <w:noWrap/>
            <w:vAlign w:val="bottom"/>
            <w:hideMark/>
          </w:tcPr>
          <w:p w14:paraId="741928D4" w14:textId="77777777" w:rsidR="00EF5806" w:rsidRPr="009142EF" w:rsidRDefault="00EF5806" w:rsidP="0008078C">
            <w:pPr>
              <w:spacing w:after="0"/>
              <w:rPr>
                <w:sz w:val="24"/>
                <w:szCs w:val="24"/>
              </w:rPr>
            </w:pPr>
          </w:p>
        </w:tc>
      </w:tr>
      <w:tr w:rsidR="00EF5806" w:rsidRPr="009142EF" w14:paraId="75B7C776" w14:textId="77777777" w:rsidTr="0008078C">
        <w:trPr>
          <w:trHeight w:val="310"/>
        </w:trPr>
        <w:tc>
          <w:tcPr>
            <w:tcW w:w="15891" w:type="dxa"/>
            <w:gridSpan w:val="4"/>
            <w:noWrap/>
            <w:vAlign w:val="center"/>
            <w:hideMark/>
          </w:tcPr>
          <w:p w14:paraId="31B13129" w14:textId="77777777" w:rsidR="00EF5806" w:rsidRPr="009142EF" w:rsidRDefault="00EF5806" w:rsidP="0008078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9142EF">
              <w:rPr>
                <w:color w:val="000000"/>
                <w:sz w:val="24"/>
                <w:szCs w:val="24"/>
                <w:lang w:val="hr"/>
              </w:rPr>
              <w:t>Članak 3</w:t>
            </w:r>
            <w:r>
              <w:rPr>
                <w:color w:val="000000"/>
                <w:sz w:val="24"/>
                <w:szCs w:val="24"/>
                <w:lang w:val="hr"/>
              </w:rPr>
              <w:t>.</w:t>
            </w:r>
          </w:p>
        </w:tc>
      </w:tr>
      <w:tr w:rsidR="00EF5806" w:rsidRPr="009142EF" w14:paraId="1850BD0B" w14:textId="77777777" w:rsidTr="0008078C">
        <w:trPr>
          <w:trHeight w:val="310"/>
        </w:trPr>
        <w:tc>
          <w:tcPr>
            <w:tcW w:w="300" w:type="dxa"/>
            <w:noWrap/>
            <w:vAlign w:val="bottom"/>
            <w:hideMark/>
          </w:tcPr>
          <w:p w14:paraId="266BE458" w14:textId="77777777" w:rsidR="00EF5806" w:rsidRPr="009142EF" w:rsidRDefault="00EF5806" w:rsidP="0008078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91" w:type="dxa"/>
            <w:gridSpan w:val="3"/>
            <w:noWrap/>
            <w:vAlign w:val="center"/>
            <w:hideMark/>
          </w:tcPr>
          <w:p w14:paraId="1423BBCB" w14:textId="3D8607EF" w:rsidR="00EF5806" w:rsidRDefault="00EF5806" w:rsidP="0008078C">
            <w:pPr>
              <w:jc w:val="both"/>
              <w:rPr>
                <w:sz w:val="24"/>
                <w:szCs w:val="24"/>
                <w:lang w:val="hr"/>
              </w:rPr>
            </w:pPr>
            <w:r w:rsidRPr="009142EF">
              <w:rPr>
                <w:color w:val="000000"/>
                <w:sz w:val="24"/>
                <w:szCs w:val="24"/>
                <w:lang w:val="hr"/>
              </w:rPr>
              <w:t>Ove I. Izmjene i dopuna Proračuna Općine Udbina za 202</w:t>
            </w:r>
            <w:r>
              <w:rPr>
                <w:color w:val="000000"/>
                <w:sz w:val="24"/>
                <w:szCs w:val="24"/>
                <w:lang w:val="hr"/>
              </w:rPr>
              <w:t>3</w:t>
            </w:r>
            <w:r w:rsidRPr="009142EF">
              <w:rPr>
                <w:color w:val="000000"/>
                <w:sz w:val="24"/>
                <w:szCs w:val="24"/>
                <w:lang w:val="hr"/>
              </w:rPr>
              <w:t>. godinu</w:t>
            </w:r>
            <w:r w:rsidRPr="009142EF">
              <w:rPr>
                <w:sz w:val="24"/>
                <w:szCs w:val="24"/>
                <w:lang w:val="hr"/>
              </w:rPr>
              <w:t xml:space="preserve"> stupaju na snagu</w:t>
            </w:r>
            <w:r>
              <w:rPr>
                <w:sz w:val="24"/>
                <w:szCs w:val="24"/>
                <w:lang w:val="hr"/>
              </w:rPr>
              <w:t xml:space="preserve"> osmog</w:t>
            </w:r>
            <w:r w:rsidRPr="009142EF">
              <w:rPr>
                <w:sz w:val="24"/>
                <w:szCs w:val="24"/>
                <w:lang w:val="hr"/>
              </w:rPr>
              <w:t xml:space="preserve"> dana od dana objave u „Županijskom glasniku“ Ličko-senjske županije.</w:t>
            </w:r>
          </w:p>
          <w:p w14:paraId="39E81A96" w14:textId="77777777" w:rsidR="00EF5806" w:rsidRPr="009142EF" w:rsidRDefault="00EF5806" w:rsidP="0008078C">
            <w:pPr>
              <w:jc w:val="both"/>
              <w:rPr>
                <w:sz w:val="24"/>
                <w:szCs w:val="24"/>
              </w:rPr>
            </w:pPr>
          </w:p>
        </w:tc>
      </w:tr>
      <w:tr w:rsidR="00EF5806" w:rsidRPr="009142EF" w14:paraId="314CFB35" w14:textId="77777777" w:rsidTr="0008078C">
        <w:trPr>
          <w:trHeight w:val="310"/>
        </w:trPr>
        <w:tc>
          <w:tcPr>
            <w:tcW w:w="9371" w:type="dxa"/>
            <w:gridSpan w:val="2"/>
            <w:noWrap/>
            <w:vAlign w:val="center"/>
            <w:hideMark/>
          </w:tcPr>
          <w:p w14:paraId="6C710C96" w14:textId="59EB3A28" w:rsidR="00EF5806" w:rsidRPr="009142EF" w:rsidRDefault="00EF5806" w:rsidP="0008078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9142EF">
              <w:rPr>
                <w:color w:val="000000"/>
                <w:sz w:val="24"/>
                <w:szCs w:val="24"/>
                <w:lang w:val="hr"/>
              </w:rPr>
              <w:t xml:space="preserve">KLASA: </w:t>
            </w:r>
          </w:p>
        </w:tc>
        <w:tc>
          <w:tcPr>
            <w:tcW w:w="2041" w:type="dxa"/>
            <w:noWrap/>
            <w:vAlign w:val="bottom"/>
            <w:hideMark/>
          </w:tcPr>
          <w:p w14:paraId="47FCBC2B" w14:textId="77777777" w:rsidR="00EF5806" w:rsidRPr="009142EF" w:rsidRDefault="00EF5806" w:rsidP="0008078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479" w:type="dxa"/>
            <w:noWrap/>
            <w:vAlign w:val="bottom"/>
            <w:hideMark/>
          </w:tcPr>
          <w:p w14:paraId="45CBAA31" w14:textId="77777777" w:rsidR="00EF5806" w:rsidRPr="009142EF" w:rsidRDefault="00EF5806" w:rsidP="0008078C">
            <w:pPr>
              <w:spacing w:after="0"/>
              <w:rPr>
                <w:sz w:val="24"/>
                <w:szCs w:val="24"/>
              </w:rPr>
            </w:pPr>
          </w:p>
        </w:tc>
      </w:tr>
      <w:tr w:rsidR="00EF5806" w:rsidRPr="009142EF" w14:paraId="5C488344" w14:textId="77777777" w:rsidTr="0008078C">
        <w:trPr>
          <w:trHeight w:val="310"/>
        </w:trPr>
        <w:tc>
          <w:tcPr>
            <w:tcW w:w="9371" w:type="dxa"/>
            <w:gridSpan w:val="2"/>
            <w:noWrap/>
            <w:vAlign w:val="center"/>
            <w:hideMark/>
          </w:tcPr>
          <w:p w14:paraId="714DFF2F" w14:textId="52B2E416" w:rsidR="00EF5806" w:rsidRPr="009142EF" w:rsidRDefault="00EF5806" w:rsidP="0008078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9142EF">
              <w:rPr>
                <w:color w:val="000000"/>
                <w:sz w:val="24"/>
                <w:szCs w:val="24"/>
                <w:lang w:val="hr"/>
              </w:rPr>
              <w:t xml:space="preserve">URBROJ: </w:t>
            </w:r>
          </w:p>
          <w:p w14:paraId="5843B398" w14:textId="48FC63AD" w:rsidR="00EF5806" w:rsidRPr="009142EF" w:rsidRDefault="00EF5806" w:rsidP="0008078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9142EF">
              <w:rPr>
                <w:color w:val="000000"/>
                <w:sz w:val="24"/>
                <w:szCs w:val="24"/>
                <w:lang w:val="hr"/>
              </w:rPr>
              <w:t>U Udbini,</w:t>
            </w:r>
            <w:r>
              <w:rPr>
                <w:color w:val="000000"/>
                <w:sz w:val="24"/>
                <w:szCs w:val="24"/>
                <w:lang w:val="hr"/>
              </w:rPr>
              <w:t xml:space="preserve">  __________________.</w:t>
            </w:r>
          </w:p>
          <w:p w14:paraId="384DC26F" w14:textId="77777777" w:rsidR="00EF5806" w:rsidRPr="009142EF" w:rsidRDefault="00EF5806" w:rsidP="0008078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041" w:type="dxa"/>
            <w:noWrap/>
            <w:vAlign w:val="bottom"/>
            <w:hideMark/>
          </w:tcPr>
          <w:p w14:paraId="1A28EB9A" w14:textId="77777777" w:rsidR="00EF5806" w:rsidRPr="009142EF" w:rsidRDefault="00EF5806" w:rsidP="0008078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479" w:type="dxa"/>
            <w:noWrap/>
            <w:vAlign w:val="bottom"/>
            <w:hideMark/>
          </w:tcPr>
          <w:p w14:paraId="2EE32D2A" w14:textId="77777777" w:rsidR="00EF5806" w:rsidRPr="009142EF" w:rsidRDefault="00EF5806" w:rsidP="0008078C">
            <w:pPr>
              <w:spacing w:after="0"/>
              <w:rPr>
                <w:sz w:val="24"/>
                <w:szCs w:val="24"/>
              </w:rPr>
            </w:pPr>
          </w:p>
        </w:tc>
      </w:tr>
      <w:tr w:rsidR="00EF5806" w:rsidRPr="009142EF" w14:paraId="10C21A33" w14:textId="77777777" w:rsidTr="0008078C">
        <w:trPr>
          <w:trHeight w:val="310"/>
        </w:trPr>
        <w:tc>
          <w:tcPr>
            <w:tcW w:w="15891" w:type="dxa"/>
            <w:gridSpan w:val="4"/>
            <w:noWrap/>
            <w:vAlign w:val="center"/>
          </w:tcPr>
          <w:p w14:paraId="64E0ADD4" w14:textId="77777777" w:rsidR="00EF5806" w:rsidRPr="00DD1005" w:rsidRDefault="00EF5806" w:rsidP="0008078C">
            <w:pPr>
              <w:jc w:val="center"/>
              <w:rPr>
                <w:b/>
                <w:bCs/>
                <w:sz w:val="24"/>
                <w:szCs w:val="24"/>
                <w:lang w:val="hr"/>
              </w:rPr>
            </w:pPr>
            <w:r>
              <w:rPr>
                <w:sz w:val="24"/>
                <w:szCs w:val="24"/>
                <w:lang w:val="hr"/>
              </w:rPr>
              <w:t xml:space="preserve">                                                             </w:t>
            </w:r>
            <w:r w:rsidRPr="00DD1005">
              <w:rPr>
                <w:b/>
                <w:bCs/>
                <w:sz w:val="24"/>
                <w:szCs w:val="24"/>
                <w:lang w:val="hr"/>
              </w:rPr>
              <w:t>OPĆINSKO VIJEĆE OPĆINE UDBINA</w:t>
            </w:r>
            <w:r w:rsidRPr="00DD1005">
              <w:rPr>
                <w:b/>
                <w:bCs/>
                <w:sz w:val="24"/>
                <w:szCs w:val="24"/>
                <w:lang w:val="hr"/>
              </w:rPr>
              <w:tab/>
            </w:r>
            <w:r w:rsidRPr="00DD1005">
              <w:rPr>
                <w:b/>
                <w:bCs/>
                <w:sz w:val="24"/>
                <w:szCs w:val="24"/>
                <w:lang w:val="hr"/>
              </w:rPr>
              <w:tab/>
            </w:r>
            <w:r w:rsidRPr="00DD1005">
              <w:rPr>
                <w:b/>
                <w:bCs/>
                <w:sz w:val="24"/>
                <w:szCs w:val="24"/>
                <w:lang w:val="hr"/>
              </w:rPr>
              <w:tab/>
            </w:r>
            <w:r w:rsidRPr="00DD1005">
              <w:rPr>
                <w:b/>
                <w:bCs/>
                <w:sz w:val="24"/>
                <w:szCs w:val="24"/>
                <w:lang w:val="hr"/>
              </w:rPr>
              <w:tab/>
            </w:r>
            <w:r w:rsidRPr="00DD1005">
              <w:rPr>
                <w:b/>
                <w:bCs/>
                <w:sz w:val="24"/>
                <w:szCs w:val="24"/>
                <w:lang w:val="hr"/>
              </w:rPr>
              <w:tab/>
            </w:r>
          </w:p>
          <w:p w14:paraId="1A798DF6" w14:textId="77777777" w:rsidR="00EF5806" w:rsidRDefault="00EF5806" w:rsidP="0008078C">
            <w:pPr>
              <w:jc w:val="center"/>
              <w:rPr>
                <w:sz w:val="24"/>
                <w:szCs w:val="24"/>
                <w:lang w:val="hr"/>
              </w:rPr>
            </w:pPr>
            <w:r w:rsidRPr="009142EF">
              <w:rPr>
                <w:sz w:val="24"/>
                <w:szCs w:val="24"/>
                <w:lang w:val="hr"/>
              </w:rPr>
              <w:tab/>
            </w:r>
            <w:r w:rsidRPr="009142EF">
              <w:rPr>
                <w:sz w:val="24"/>
                <w:szCs w:val="24"/>
                <w:lang w:val="hr"/>
              </w:rPr>
              <w:tab/>
            </w:r>
          </w:p>
          <w:p w14:paraId="4447D814" w14:textId="77777777" w:rsidR="00EF5806" w:rsidRPr="009142EF" w:rsidRDefault="00EF5806" w:rsidP="0008078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hr"/>
              </w:rPr>
              <w:t>Predsjednik Općinskog vijeća</w:t>
            </w:r>
            <w:r w:rsidRPr="009142EF">
              <w:rPr>
                <w:sz w:val="24"/>
                <w:szCs w:val="24"/>
                <w:lang w:val="hr"/>
              </w:rPr>
              <w:t xml:space="preserve"> </w:t>
            </w:r>
          </w:p>
          <w:p w14:paraId="13395C92" w14:textId="77777777" w:rsidR="00EF5806" w:rsidRPr="009142EF" w:rsidRDefault="00EF5806" w:rsidP="000807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hr"/>
              </w:rPr>
              <w:t xml:space="preserve">                                                                                                                                                                                                      Slobodan Bjelobaba</w:t>
            </w:r>
          </w:p>
          <w:p w14:paraId="1AA116B2" w14:textId="77777777" w:rsidR="00EF5806" w:rsidRPr="009142EF" w:rsidRDefault="00EF5806" w:rsidP="0008078C">
            <w:pPr>
              <w:tabs>
                <w:tab w:val="left" w:pos="709"/>
              </w:tabs>
              <w:jc w:val="center"/>
              <w:rPr>
                <w:bCs/>
                <w:sz w:val="24"/>
                <w:szCs w:val="24"/>
              </w:rPr>
            </w:pPr>
          </w:p>
          <w:p w14:paraId="30F07359" w14:textId="77777777" w:rsidR="00EF5806" w:rsidRPr="009142EF" w:rsidRDefault="00EF5806" w:rsidP="0008078C">
            <w:pPr>
              <w:tabs>
                <w:tab w:val="left" w:pos="709"/>
              </w:tabs>
              <w:jc w:val="center"/>
              <w:rPr>
                <w:b/>
                <w:sz w:val="24"/>
                <w:szCs w:val="24"/>
              </w:rPr>
            </w:pPr>
          </w:p>
          <w:p w14:paraId="1385D827" w14:textId="77777777" w:rsidR="00EF5806" w:rsidRPr="009142EF" w:rsidRDefault="00EF5806" w:rsidP="0008078C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9142EF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5D4BAF81" w14:textId="77777777" w:rsidR="000640C7" w:rsidRPr="005E570D" w:rsidRDefault="000640C7" w:rsidP="000640C7">
      <w:pPr>
        <w:spacing w:after="0" w:line="240" w:lineRule="auto"/>
        <w:jc w:val="center"/>
        <w:rPr>
          <w:b/>
          <w:sz w:val="22"/>
          <w:szCs w:val="22"/>
          <w:u w:val="single"/>
        </w:rPr>
      </w:pPr>
      <w:bookmarkStart w:id="0" w:name="_Hlk142041642"/>
      <w:r w:rsidRPr="005E570D">
        <w:rPr>
          <w:b/>
          <w:sz w:val="22"/>
          <w:szCs w:val="22"/>
          <w:u w:val="single"/>
        </w:rPr>
        <w:t>OBRAZLOŽENJE I. IZMJENA I DOPUNA PRORAČUNA OPĆINE UDBINA ZA 2023. GODINU</w:t>
      </w:r>
    </w:p>
    <w:p w14:paraId="3B98E166" w14:textId="77777777" w:rsidR="000640C7" w:rsidRDefault="000640C7" w:rsidP="000640C7">
      <w:pPr>
        <w:spacing w:after="0" w:line="240" w:lineRule="auto"/>
        <w:rPr>
          <w:b/>
          <w:sz w:val="22"/>
          <w:szCs w:val="22"/>
        </w:rPr>
      </w:pPr>
    </w:p>
    <w:p w14:paraId="730BD15B" w14:textId="77777777" w:rsidR="000640C7" w:rsidRDefault="000640C7" w:rsidP="000640C7">
      <w:pPr>
        <w:spacing w:after="0" w:line="240" w:lineRule="auto"/>
        <w:ind w:firstLine="708"/>
        <w:jc w:val="both"/>
        <w:rPr>
          <w:rFonts w:eastAsia="Calibri"/>
          <w:sz w:val="22"/>
          <w:szCs w:val="22"/>
        </w:rPr>
      </w:pPr>
      <w:r>
        <w:rPr>
          <w:sz w:val="22"/>
          <w:szCs w:val="22"/>
          <w:lang w:val="hr-HR"/>
        </w:rPr>
        <w:t>Proračun Općine Udbina za 2023.g. donesen je na 10. redovnoj sjednici Općinskog vijeća Općine Udbina održanoj 09.12.2022. godine i objavljen u „Županijskom glasniku“ Ličko-senjske županije br. 32/22  od 19.prosinca 2022.g.</w:t>
      </w:r>
    </w:p>
    <w:p w14:paraId="276B7EF4" w14:textId="77777777" w:rsidR="000640C7" w:rsidRPr="00D6084C" w:rsidRDefault="000640C7" w:rsidP="000640C7">
      <w:pPr>
        <w:spacing w:after="0" w:line="240" w:lineRule="auto"/>
        <w:ind w:firstLine="708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Tijekom proračunske 2023.g. utvrđeno je da su nastupile promjene na prihodovnoj i rashodovnoj strani Proračuna te je stoga potrebno, u skladu sa čl. 45. i 164. Zakona o proračunu („Narodne novine“ broj 14/21) provesti uravnoteženje proračunskih prihoda i rashoda. Zakon propisuje da se uravnoteženje proračuna (ukupni prihodi pokrivaju ukupne rashode) provodi tijekom proračunske godine izmjenama i dopunama proračuna, prema istom postupku kao za donošenje proračuna. </w:t>
      </w:r>
    </w:p>
    <w:p w14:paraId="61F229E2" w14:textId="77777777" w:rsidR="000640C7" w:rsidRDefault="000640C7" w:rsidP="000640C7">
      <w:pPr>
        <w:spacing w:after="0" w:line="240" w:lineRule="auto"/>
        <w:ind w:firstLine="708"/>
        <w:jc w:val="both"/>
        <w:rPr>
          <w:color w:val="000000"/>
          <w:sz w:val="22"/>
          <w:szCs w:val="22"/>
          <w:lang w:val="hr-HR"/>
        </w:rPr>
      </w:pPr>
      <w:r>
        <w:rPr>
          <w:color w:val="000000"/>
          <w:sz w:val="22"/>
          <w:szCs w:val="22"/>
          <w:lang w:val="hr-HR"/>
        </w:rPr>
        <w:t>Ovim I. Izmjenama i dopunama Proračuna za 2023. godinu u Proračun  se uključuje dio prenesenog viška prihoda iz prethodne godine utvrđen prema Godišnjem izvještaju o izvršenju Proračuna za 2022.g. a koji nije bio planiran u visini ostvarenja. Također, ovim I. izmjenama i dopunama predlažu se izmjene plana na stavkama prihoda i rashoda sukladno izmijenjenim okolnostima i poslovnim događajima u 2023.g.</w:t>
      </w:r>
    </w:p>
    <w:p w14:paraId="223DBBBD" w14:textId="77777777" w:rsidR="000640C7" w:rsidRDefault="000640C7" w:rsidP="000640C7">
      <w:pPr>
        <w:spacing w:after="0" w:line="240" w:lineRule="auto"/>
        <w:jc w:val="both"/>
        <w:rPr>
          <w:color w:val="000000"/>
          <w:sz w:val="22"/>
          <w:szCs w:val="22"/>
        </w:rPr>
      </w:pPr>
      <w:r>
        <w:rPr>
          <w:sz w:val="22"/>
          <w:szCs w:val="22"/>
          <w:lang w:val="hr-HR"/>
        </w:rPr>
        <w:tab/>
        <w:t xml:space="preserve">Ovim I. izmjenama i dopunama Proračuna Općine Udbina predlaže se Proračun u iznosu od 2.895.645 kuna što predstavlja povećanje za 35,40% u odnosu na početni Proračun. Ovim dokumentom se mijenja samo Proračun za 2023. godinu, projekcije proračuna za 2024. i 2025. g. se ne mijenjaju. </w:t>
      </w:r>
    </w:p>
    <w:p w14:paraId="35580612" w14:textId="77777777" w:rsidR="000640C7" w:rsidRDefault="000640C7" w:rsidP="000640C7">
      <w:pPr>
        <w:spacing w:after="0" w:line="240" w:lineRule="auto"/>
        <w:ind w:firstLine="360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Izmjene i dopune Proračuna se sastoje od općeg i posebnog dijela te Obrazloženja. Opći dio proračuna čini Račun prihoda i rashoda i Račun financiranja. Posebni dio proračuna sastoji se od plana rashoda i izdataka iskazanih po vrstama, raspoređenih u programe koji se sastoje od aktivnosti i projekata raščlanjenih po ekonomskoj i funkcijskoj klasifikaciji te izvorima financiranja. Donose se na drugoj razini računskog plana. </w:t>
      </w:r>
    </w:p>
    <w:p w14:paraId="0CEDB42A" w14:textId="77777777" w:rsidR="000640C7" w:rsidRDefault="000640C7" w:rsidP="000640C7">
      <w:pPr>
        <w:spacing w:after="0" w:line="240" w:lineRule="auto"/>
        <w:ind w:firstLine="360"/>
        <w:jc w:val="both"/>
        <w:rPr>
          <w:sz w:val="22"/>
          <w:szCs w:val="22"/>
        </w:rPr>
      </w:pPr>
    </w:p>
    <w:p w14:paraId="162557A6" w14:textId="77777777" w:rsidR="000640C7" w:rsidRDefault="000640C7" w:rsidP="000640C7">
      <w:pPr>
        <w:spacing w:after="0" w:line="240" w:lineRule="auto"/>
        <w:ind w:firstLine="360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 U nastavku se daje pojašnjenje predloženih izmjena planskih prihoda/primitaka i rashoda/izdataka Proračuna.</w:t>
      </w:r>
    </w:p>
    <w:p w14:paraId="31A02B1C" w14:textId="77777777" w:rsidR="000640C7" w:rsidRPr="005E570D" w:rsidRDefault="000640C7" w:rsidP="000640C7">
      <w:pPr>
        <w:spacing w:after="0" w:line="240" w:lineRule="auto"/>
        <w:ind w:firstLine="360"/>
        <w:jc w:val="both"/>
        <w:rPr>
          <w:sz w:val="22"/>
          <w:szCs w:val="22"/>
          <w:lang w:val="hr-HR"/>
        </w:rPr>
      </w:pPr>
    </w:p>
    <w:p w14:paraId="68A2A6AA" w14:textId="77777777" w:rsidR="000640C7" w:rsidRDefault="000640C7" w:rsidP="000640C7">
      <w:pPr>
        <w:spacing w:after="0" w:line="240" w:lineRule="auto"/>
        <w:ind w:left="720"/>
        <w:contextualSpacing/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PRIHODI PRORAČUNA </w:t>
      </w:r>
    </w:p>
    <w:p w14:paraId="42E0AB43" w14:textId="77777777" w:rsidR="000640C7" w:rsidRDefault="000640C7" w:rsidP="000640C7">
      <w:pPr>
        <w:spacing w:after="0" w:line="240" w:lineRule="auto"/>
        <w:ind w:left="720"/>
        <w:contextualSpacing/>
        <w:jc w:val="both"/>
        <w:rPr>
          <w:b/>
          <w:i/>
          <w:sz w:val="22"/>
          <w:szCs w:val="22"/>
        </w:rPr>
      </w:pPr>
    </w:p>
    <w:p w14:paraId="40170B92" w14:textId="77777777" w:rsidR="000640C7" w:rsidRDefault="000640C7" w:rsidP="000640C7">
      <w:pPr>
        <w:numPr>
          <w:ilvl w:val="0"/>
          <w:numId w:val="3"/>
        </w:numPr>
        <w:spacing w:after="0" w:line="240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  <w:lang w:val="hr-HR"/>
        </w:rPr>
        <w:lastRenderedPageBreak/>
        <w:t>Ukupni planirani prihodi (razred 6 i 7) povećani su za 70.801,00 eur (4,2%) te je novi planirani iznos 1.765.671 eur. U nastavku su pojašnjene značajnije promjene prema skupinama prihoda:</w:t>
      </w:r>
    </w:p>
    <w:p w14:paraId="4F23BEE6" w14:textId="77777777" w:rsidR="000640C7" w:rsidRDefault="000640C7" w:rsidP="000640C7">
      <w:pPr>
        <w:spacing w:after="0" w:line="240" w:lineRule="auto"/>
        <w:ind w:left="360"/>
        <w:contextualSpacing/>
        <w:jc w:val="both"/>
        <w:rPr>
          <w:sz w:val="22"/>
          <w:szCs w:val="22"/>
        </w:rPr>
      </w:pPr>
    </w:p>
    <w:p w14:paraId="295F55BF" w14:textId="77777777" w:rsidR="000640C7" w:rsidRPr="001B6D2D" w:rsidRDefault="000640C7" w:rsidP="000640C7">
      <w:pPr>
        <w:pStyle w:val="Odlomakpopisa"/>
        <w:numPr>
          <w:ilvl w:val="1"/>
          <w:numId w:val="3"/>
        </w:numPr>
        <w:spacing w:after="0" w:line="240" w:lineRule="auto"/>
        <w:jc w:val="both"/>
        <w:rPr>
          <w:color w:val="000000"/>
          <w:sz w:val="22"/>
          <w:szCs w:val="22"/>
        </w:rPr>
      </w:pPr>
      <w:r w:rsidRPr="001B6D2D">
        <w:rPr>
          <w:sz w:val="22"/>
          <w:szCs w:val="22"/>
        </w:rPr>
        <w:t xml:space="preserve">Prihodi od poreza, povećani su za </w:t>
      </w:r>
      <w:r>
        <w:rPr>
          <w:sz w:val="22"/>
          <w:szCs w:val="22"/>
        </w:rPr>
        <w:t>125.775,00 eur (65,3%) a u skladu sa raspoloživim podacima o izvršenom povratu poreza na dohodak za 2022.g., ostvarenju prihoda u razdoblju do izrade izmjena proračuna i prema procjeni ostvarenja do kraja proračunske godine,</w:t>
      </w:r>
    </w:p>
    <w:p w14:paraId="49695235" w14:textId="77777777" w:rsidR="000640C7" w:rsidRPr="00D41D0F" w:rsidRDefault="000640C7" w:rsidP="000640C7">
      <w:pPr>
        <w:numPr>
          <w:ilvl w:val="1"/>
          <w:numId w:val="3"/>
        </w:numPr>
        <w:spacing w:after="0" w:line="240" w:lineRule="auto"/>
        <w:contextualSpacing/>
        <w:jc w:val="both"/>
        <w:rPr>
          <w:color w:val="000000"/>
          <w:sz w:val="22"/>
          <w:szCs w:val="22"/>
        </w:rPr>
      </w:pPr>
      <w:r w:rsidRPr="00D41D0F">
        <w:rPr>
          <w:sz w:val="22"/>
          <w:szCs w:val="22"/>
          <w:lang w:val="hr-HR"/>
        </w:rPr>
        <w:t>Planirani prihodi od pomoći smanjeni su za 36,</w:t>
      </w:r>
      <w:r>
        <w:rPr>
          <w:sz w:val="22"/>
          <w:szCs w:val="22"/>
          <w:lang w:val="hr-HR"/>
        </w:rPr>
        <w:t>2</w:t>
      </w:r>
      <w:r w:rsidRPr="00D41D0F">
        <w:rPr>
          <w:sz w:val="22"/>
          <w:szCs w:val="22"/>
          <w:lang w:val="hr-HR"/>
        </w:rPr>
        <w:t>%. Smanjene su planirane pomoći temeljem prijenosa EU sredstava i pomoći iz državnog proračuna prema procjeni ostvarenja prihoda do kraja proračunske godine,</w:t>
      </w:r>
    </w:p>
    <w:p w14:paraId="6883A294" w14:textId="77777777" w:rsidR="000640C7" w:rsidRPr="00D41D0F" w:rsidRDefault="000640C7" w:rsidP="000640C7">
      <w:pPr>
        <w:spacing w:after="0" w:line="240" w:lineRule="auto"/>
        <w:ind w:left="1440"/>
        <w:contextualSpacing/>
        <w:jc w:val="both"/>
        <w:rPr>
          <w:color w:val="000000"/>
          <w:sz w:val="22"/>
          <w:szCs w:val="22"/>
        </w:rPr>
      </w:pPr>
      <w:r w:rsidRPr="00D41D0F">
        <w:rPr>
          <w:sz w:val="22"/>
          <w:szCs w:val="22"/>
          <w:lang w:val="hr-HR"/>
        </w:rPr>
        <w:t>Ta</w:t>
      </w:r>
      <w:r>
        <w:rPr>
          <w:sz w:val="22"/>
          <w:szCs w:val="22"/>
          <w:lang w:val="hr-HR"/>
        </w:rPr>
        <w:t xml:space="preserve">kođer, </w:t>
      </w:r>
      <w:r w:rsidRPr="00D41D0F">
        <w:rPr>
          <w:sz w:val="22"/>
          <w:szCs w:val="22"/>
          <w:lang w:val="hr-HR"/>
        </w:rPr>
        <w:t>izvršeno je i usklađenje omjera sufinanciranja pojedinih planiranih kapitalnih projekata prema dostupnim podacima o odobrenom sufinanciranju od Ministarstva</w:t>
      </w:r>
      <w:r>
        <w:rPr>
          <w:sz w:val="22"/>
          <w:szCs w:val="22"/>
          <w:lang w:val="hr-HR"/>
        </w:rPr>
        <w:t>,</w:t>
      </w:r>
    </w:p>
    <w:p w14:paraId="1D00F41D" w14:textId="77777777" w:rsidR="000640C7" w:rsidRPr="00D15ECF" w:rsidRDefault="000640C7" w:rsidP="000640C7">
      <w:pPr>
        <w:numPr>
          <w:ilvl w:val="1"/>
          <w:numId w:val="3"/>
        </w:numPr>
        <w:spacing w:after="0" w:line="240" w:lineRule="auto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lang w:val="hr-HR"/>
        </w:rPr>
        <w:t>Prihodi po posebnim propisima smanjeni su za 1,4%. Smanjenje se odnosi na planirane prihode od komunalnog doprinosa, a zbog nižeg ostvarenja u polugodišnjem razdoblju,</w:t>
      </w:r>
    </w:p>
    <w:p w14:paraId="48A1C909" w14:textId="77777777" w:rsidR="000640C7" w:rsidRDefault="000640C7" w:rsidP="000640C7">
      <w:pPr>
        <w:numPr>
          <w:ilvl w:val="1"/>
          <w:numId w:val="3"/>
        </w:numPr>
        <w:spacing w:after="0" w:line="240" w:lineRule="auto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lang w:val="hr-HR"/>
        </w:rPr>
        <w:t>Prihodi računske skupine 66 povećani su za 330.480,00 eur, a odnose se na povrat kapitalne pomoći dane trgovačkom društvu Kraljevac d.o.o. po protestiranom jamstvu,</w:t>
      </w:r>
    </w:p>
    <w:p w14:paraId="01AA4992" w14:textId="77777777" w:rsidR="000640C7" w:rsidRDefault="000640C7" w:rsidP="000640C7">
      <w:pPr>
        <w:pStyle w:val="Odlomakpopisa"/>
        <w:numPr>
          <w:ilvl w:val="1"/>
          <w:numId w:val="4"/>
        </w:numPr>
        <w:spacing w:after="0" w:line="24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Prihodi od prodaje nefinancijske imovine smanjeni su za 37,3%, a odnose se na planirane prihode od prodaje zemljišta.</w:t>
      </w:r>
    </w:p>
    <w:p w14:paraId="7CD51DB5" w14:textId="77777777" w:rsidR="000640C7" w:rsidRDefault="000640C7" w:rsidP="000640C7">
      <w:pPr>
        <w:spacing w:line="240" w:lineRule="auto"/>
        <w:contextualSpacing/>
        <w:jc w:val="both"/>
        <w:rPr>
          <w:color w:val="000000"/>
          <w:sz w:val="22"/>
          <w:szCs w:val="22"/>
        </w:rPr>
      </w:pPr>
    </w:p>
    <w:p w14:paraId="16E1A763" w14:textId="77777777" w:rsidR="000640C7" w:rsidRDefault="000640C7" w:rsidP="000640C7">
      <w:pPr>
        <w:spacing w:line="240" w:lineRule="auto"/>
        <w:contextualSpacing/>
        <w:jc w:val="both"/>
        <w:rPr>
          <w:color w:val="000000"/>
          <w:sz w:val="22"/>
          <w:szCs w:val="22"/>
        </w:rPr>
      </w:pPr>
    </w:p>
    <w:p w14:paraId="69DF3EEE" w14:textId="77777777" w:rsidR="000640C7" w:rsidRDefault="000640C7" w:rsidP="000640C7">
      <w:pPr>
        <w:spacing w:line="240" w:lineRule="auto"/>
        <w:contextualSpacing/>
        <w:jc w:val="both"/>
        <w:rPr>
          <w:color w:val="000000"/>
          <w:sz w:val="22"/>
          <w:szCs w:val="22"/>
        </w:rPr>
      </w:pPr>
    </w:p>
    <w:p w14:paraId="347E129E" w14:textId="77777777" w:rsidR="000640C7" w:rsidRDefault="000640C7" w:rsidP="000640C7">
      <w:pPr>
        <w:spacing w:line="240" w:lineRule="auto"/>
        <w:contextualSpacing/>
        <w:jc w:val="both"/>
        <w:rPr>
          <w:color w:val="000000"/>
          <w:sz w:val="22"/>
          <w:szCs w:val="22"/>
        </w:rPr>
      </w:pPr>
    </w:p>
    <w:p w14:paraId="639D0F4A" w14:textId="77777777" w:rsidR="000640C7" w:rsidRDefault="000640C7" w:rsidP="000640C7">
      <w:pPr>
        <w:spacing w:line="240" w:lineRule="auto"/>
        <w:contextualSpacing/>
        <w:jc w:val="both"/>
        <w:rPr>
          <w:color w:val="000000"/>
          <w:sz w:val="22"/>
          <w:szCs w:val="22"/>
        </w:rPr>
      </w:pPr>
    </w:p>
    <w:p w14:paraId="1B606632" w14:textId="77777777" w:rsidR="000640C7" w:rsidRDefault="000640C7" w:rsidP="000640C7">
      <w:pPr>
        <w:spacing w:after="0" w:line="240" w:lineRule="auto"/>
        <w:ind w:left="708"/>
        <w:jc w:val="both"/>
        <w:rPr>
          <w:b/>
          <w:i/>
          <w:sz w:val="22"/>
          <w:szCs w:val="22"/>
          <w:u w:val="single"/>
        </w:rPr>
      </w:pPr>
      <w:r>
        <w:rPr>
          <w:b/>
          <w:i/>
          <w:sz w:val="22"/>
          <w:szCs w:val="22"/>
          <w:u w:val="single"/>
          <w:lang w:val="hr-HR"/>
        </w:rPr>
        <w:t>RASHODI – opći i posebni dio</w:t>
      </w:r>
    </w:p>
    <w:p w14:paraId="5C3D5D9C" w14:textId="77777777" w:rsidR="000640C7" w:rsidRDefault="000640C7" w:rsidP="000640C7">
      <w:pPr>
        <w:spacing w:after="0" w:line="240" w:lineRule="auto"/>
        <w:ind w:left="708"/>
        <w:jc w:val="both"/>
        <w:rPr>
          <w:b/>
          <w:i/>
          <w:sz w:val="22"/>
          <w:szCs w:val="22"/>
        </w:rPr>
      </w:pPr>
    </w:p>
    <w:p w14:paraId="393D1485" w14:textId="77777777" w:rsidR="000640C7" w:rsidRPr="001063AD" w:rsidRDefault="000640C7" w:rsidP="000640C7">
      <w:pPr>
        <w:numPr>
          <w:ilvl w:val="0"/>
          <w:numId w:val="4"/>
        </w:numPr>
        <w:spacing w:after="0" w:line="240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  <w:lang w:val="hr-HR"/>
        </w:rPr>
        <w:t>Ukupni planirani rashodi poslovanja (razred 3) su povećani za 495.985,00 eur odnosno 35,2% i iznose 1.903.645,00 eur. U nastavku se daje pojašnjenje promjena pojedinih rashoda prema kontnim skupinama:</w:t>
      </w:r>
    </w:p>
    <w:p w14:paraId="77490CE7" w14:textId="77777777" w:rsidR="000640C7" w:rsidRPr="001063AD" w:rsidRDefault="000640C7" w:rsidP="000640C7">
      <w:pPr>
        <w:pStyle w:val="Odlomakpopisa"/>
        <w:numPr>
          <w:ilvl w:val="1"/>
          <w:numId w:val="5"/>
        </w:num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Planirani rashodi za zaposlene bilježe povećanje za 1,5%, a odnose se na povećanje ostalih rashodi za zaposlene u JUO i kod proračunskih korisnika (neoporezive naknade),</w:t>
      </w:r>
    </w:p>
    <w:p w14:paraId="4880EAE9" w14:textId="77777777" w:rsidR="000640C7" w:rsidRDefault="000640C7" w:rsidP="000640C7">
      <w:pPr>
        <w:numPr>
          <w:ilvl w:val="1"/>
          <w:numId w:val="5"/>
        </w:numPr>
        <w:spacing w:after="0" w:line="240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  <w:lang w:val="hr-HR"/>
        </w:rPr>
        <w:t>Materijalni rashodi su povećani za  11,5%, a povećanje se odnosi rashode za usluge (usluge u programu održavanja komunalne infrastrukture, održavanje deponije otpada, održavanja imovine i dr.)</w:t>
      </w:r>
    </w:p>
    <w:p w14:paraId="14C0C331" w14:textId="77777777" w:rsidR="000640C7" w:rsidRPr="001C772F" w:rsidRDefault="000640C7" w:rsidP="000640C7">
      <w:pPr>
        <w:numPr>
          <w:ilvl w:val="1"/>
          <w:numId w:val="5"/>
        </w:numPr>
        <w:spacing w:after="0" w:line="240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  <w:lang w:val="hr-HR"/>
        </w:rPr>
        <w:t>Planirane subvencije su smanjene za 24,4%, odnose se na subvencije trgovačkom  društvu za vodosnabdjevanje u vlasništvu Općine za troškove električne energije za rad sustava za vodoopskrbu, a koje poduzeće ne može samostalno financirati,</w:t>
      </w:r>
    </w:p>
    <w:p w14:paraId="420CDA69" w14:textId="77777777" w:rsidR="000640C7" w:rsidRPr="00D15ECF" w:rsidRDefault="000640C7" w:rsidP="000640C7">
      <w:pPr>
        <w:pStyle w:val="Odlomakpopisa"/>
        <w:numPr>
          <w:ilvl w:val="1"/>
          <w:numId w:val="5"/>
        </w:num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Naknade građanima i kućanstvima (računska skupina 37) povećane su za 12,4% a odnose se na planirane pomoći socijalno ugroženim građanima,</w:t>
      </w:r>
    </w:p>
    <w:p w14:paraId="0223BD0C" w14:textId="77777777" w:rsidR="000640C7" w:rsidRPr="001C772F" w:rsidRDefault="000640C7" w:rsidP="000640C7">
      <w:pPr>
        <w:numPr>
          <w:ilvl w:val="1"/>
          <w:numId w:val="5"/>
        </w:numPr>
        <w:spacing w:after="0" w:line="240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  <w:lang w:val="hr-HR"/>
        </w:rPr>
        <w:t>Računska skupina ostali rashodi bilježi povećanje za 88,4%, povećanje se odnosi na planirane kapitalne pomoći Kraljevcu d.o.o., sufinanciranje redovne djelatnosti DVD Udbina te rezervirana sredstva za povrat kratkoročnog kredita Kraljevca d.o.o. temeljem izdanog jamstva Općine Udbina,</w:t>
      </w:r>
    </w:p>
    <w:p w14:paraId="3018331A" w14:textId="77777777" w:rsidR="000640C7" w:rsidRDefault="000640C7" w:rsidP="000640C7">
      <w:pPr>
        <w:spacing w:after="0" w:line="240" w:lineRule="auto"/>
        <w:ind w:left="1080"/>
        <w:contextualSpacing/>
        <w:jc w:val="both"/>
        <w:rPr>
          <w:sz w:val="22"/>
          <w:szCs w:val="22"/>
        </w:rPr>
      </w:pPr>
    </w:p>
    <w:p w14:paraId="2B6D39B3" w14:textId="77777777" w:rsidR="000640C7" w:rsidRPr="003B2EB9" w:rsidRDefault="000640C7" w:rsidP="000640C7">
      <w:pPr>
        <w:numPr>
          <w:ilvl w:val="0"/>
          <w:numId w:val="4"/>
        </w:numPr>
        <w:spacing w:after="0" w:line="240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  <w:lang w:val="hr-HR"/>
        </w:rPr>
        <w:t xml:space="preserve">Rashodi za nabavu nefinancijske imovine ukupno promatrani iznose 977.140,00 eur, a povećani su za 36,3%  što je rezultat  usklađenja rashoda za pojedine planirane kapitalne projekte  prema stvarnom trošku, realnim izvorima financiranja i procjeni moguće realizacije do kraja godine te uključenja/ brisanja pojedinih rashoda. </w:t>
      </w:r>
    </w:p>
    <w:p w14:paraId="184B5CED" w14:textId="77777777" w:rsidR="000640C7" w:rsidRDefault="000640C7" w:rsidP="000640C7">
      <w:pPr>
        <w:spacing w:after="0" w:line="240" w:lineRule="auto"/>
        <w:ind w:left="720"/>
        <w:contextualSpacing/>
        <w:jc w:val="both"/>
        <w:rPr>
          <w:color w:val="000000"/>
          <w:sz w:val="22"/>
          <w:szCs w:val="22"/>
        </w:rPr>
      </w:pPr>
      <w:r>
        <w:rPr>
          <w:sz w:val="22"/>
          <w:szCs w:val="22"/>
          <w:lang w:val="hr-HR"/>
        </w:rPr>
        <w:t xml:space="preserve"> </w:t>
      </w:r>
    </w:p>
    <w:p w14:paraId="1E389BDC" w14:textId="77777777" w:rsidR="000640C7" w:rsidRPr="00C57E6C" w:rsidRDefault="000640C7" w:rsidP="000640C7">
      <w:pPr>
        <w:numPr>
          <w:ilvl w:val="0"/>
          <w:numId w:val="4"/>
        </w:numPr>
        <w:spacing w:after="0" w:line="240" w:lineRule="auto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lang w:val="hr-HR"/>
        </w:rPr>
        <w:t xml:space="preserve">Detaljan prikaz plana rashoda i izdataka iskazanih po vrstama, raspoređenih u programe koji se sastoje od aktivnosti i projekata vidljiv je u posebnom dijelu Proračuna. </w:t>
      </w:r>
      <w:r>
        <w:rPr>
          <w:sz w:val="22"/>
          <w:szCs w:val="22"/>
          <w:lang w:val="hr-HR"/>
        </w:rPr>
        <w:t>Značajnije promjene navode se u nastavku:</w:t>
      </w:r>
    </w:p>
    <w:p w14:paraId="7CBFFD64" w14:textId="77777777" w:rsidR="000640C7" w:rsidRDefault="000640C7" w:rsidP="000640C7">
      <w:pPr>
        <w:pStyle w:val="Odlomakpopisa"/>
        <w:rPr>
          <w:color w:val="000000"/>
          <w:sz w:val="22"/>
          <w:szCs w:val="22"/>
        </w:rPr>
      </w:pPr>
    </w:p>
    <w:p w14:paraId="6C68E78D" w14:textId="77777777" w:rsidR="000640C7" w:rsidRPr="00E50BBC" w:rsidRDefault="000640C7" w:rsidP="000640C7">
      <w:pPr>
        <w:pStyle w:val="Odlomakpopisa"/>
        <w:numPr>
          <w:ilvl w:val="1"/>
          <w:numId w:val="4"/>
        </w:numPr>
        <w:spacing w:after="0" w:line="24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otplata primljenih dugoročnih zajmova i danih jamstava – povećanje za 419.687,00 eur, odnosi se na </w:t>
      </w:r>
      <w:r>
        <w:rPr>
          <w:sz w:val="22"/>
          <w:szCs w:val="22"/>
        </w:rPr>
        <w:t>rezervirana sredstva za povrat kratkoročnog kredita Kraljevca d.o.o. (kapitalna pomoć po protestiranom jamstvu) temeljem izdanog jamstva Općine Udbina,</w:t>
      </w:r>
    </w:p>
    <w:p w14:paraId="0F8800BD" w14:textId="77777777" w:rsidR="000640C7" w:rsidRPr="00C57E6C" w:rsidRDefault="000640C7" w:rsidP="000640C7">
      <w:pPr>
        <w:pStyle w:val="Odlomakpopisa"/>
        <w:numPr>
          <w:ilvl w:val="1"/>
          <w:numId w:val="4"/>
        </w:numPr>
        <w:spacing w:after="0" w:line="240" w:lineRule="auto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lastRenderedPageBreak/>
        <w:t>održavanje i ulaganje u komunalnu infrastrukturu, povećanje za 16.080,00 eur (7,97%), osigurana su dodatna sredstva za održavanje cesta, održavanje groblja te održavanje građevina javne namjene (sanacija seoskih šterni i bunara)</w:t>
      </w:r>
    </w:p>
    <w:p w14:paraId="6F911784" w14:textId="77777777" w:rsidR="000640C7" w:rsidRDefault="000640C7" w:rsidP="000640C7">
      <w:pPr>
        <w:pStyle w:val="Odlomakpopisa"/>
        <w:numPr>
          <w:ilvl w:val="1"/>
          <w:numId w:val="4"/>
        </w:num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solarna energana – zgrada Općine – evidentiranje realizacije prenesenog projekta iz 2022.g. u iznosu od +11.250,00 eur,</w:t>
      </w:r>
    </w:p>
    <w:p w14:paraId="2C402062" w14:textId="77777777" w:rsidR="000640C7" w:rsidRDefault="000640C7" w:rsidP="000640C7">
      <w:pPr>
        <w:pStyle w:val="Odlomakpopisa"/>
        <w:numPr>
          <w:ilvl w:val="1"/>
          <w:numId w:val="4"/>
        </w:num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energetska obnova komunalne zgrade – usklađenje planiranih sredstava za izradu projektne dokumentacije u skladu sa provedenom nabavom i procjenom realizacije +5.230,00 eur</w:t>
      </w:r>
    </w:p>
    <w:p w14:paraId="33272C24" w14:textId="77777777" w:rsidR="000640C7" w:rsidRPr="00B849C0" w:rsidRDefault="000640C7" w:rsidP="000640C7">
      <w:pPr>
        <w:pStyle w:val="Odlomakpopisa"/>
        <w:numPr>
          <w:ilvl w:val="1"/>
          <w:numId w:val="4"/>
        </w:num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o</w:t>
      </w:r>
      <w:r w:rsidRPr="002D0B8B">
        <w:rPr>
          <w:sz w:val="22"/>
          <w:szCs w:val="22"/>
        </w:rPr>
        <w:t>državanje deponije Ćojluk – uključenje/povećanje rashoda za održavanje deponije</w:t>
      </w:r>
      <w:r>
        <w:rPr>
          <w:sz w:val="22"/>
          <w:szCs w:val="22"/>
        </w:rPr>
        <w:t xml:space="preserve"> – premještanje i kompaktiranje komunalnog otpada</w:t>
      </w:r>
      <w:r w:rsidRPr="002D0B8B">
        <w:rPr>
          <w:sz w:val="22"/>
          <w:szCs w:val="22"/>
        </w:rPr>
        <w:t xml:space="preserve"> i za poticajnu na</w:t>
      </w:r>
      <w:r>
        <w:rPr>
          <w:sz w:val="22"/>
          <w:szCs w:val="22"/>
        </w:rPr>
        <w:t>knadu</w:t>
      </w:r>
      <w:r w:rsidRPr="002D0B8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koja se plaća </w:t>
      </w:r>
      <w:r w:rsidRPr="002D0B8B">
        <w:rPr>
          <w:sz w:val="22"/>
          <w:szCs w:val="22"/>
        </w:rPr>
        <w:t>Fondu za zaštitu okoliša za smanjenje količina otpada</w:t>
      </w:r>
      <w:r>
        <w:rPr>
          <w:sz w:val="22"/>
          <w:szCs w:val="22"/>
        </w:rPr>
        <w:t xml:space="preserve"> + 28.247,00 eur,</w:t>
      </w:r>
    </w:p>
    <w:p w14:paraId="00D52112" w14:textId="77777777" w:rsidR="000640C7" w:rsidRDefault="000640C7" w:rsidP="000640C7">
      <w:pPr>
        <w:pStyle w:val="Odlomakpopisa"/>
        <w:numPr>
          <w:ilvl w:val="1"/>
          <w:numId w:val="4"/>
        </w:num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Uređenje deponije Ćojluk – povećanje planiranih rashoda za 22.250,00 eur, a odnosi se na izradu tehničke dokumentacije za građevinsku dozvolu aktivnog otplinjavanja na deponiji otpada</w:t>
      </w:r>
    </w:p>
    <w:p w14:paraId="0B6267AA" w14:textId="77777777" w:rsidR="000640C7" w:rsidRDefault="000640C7" w:rsidP="000640C7">
      <w:pPr>
        <w:pStyle w:val="Odlomakpopisa"/>
        <w:numPr>
          <w:ilvl w:val="1"/>
          <w:numId w:val="4"/>
        </w:num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Subvencije i pomoći –  smanjenje planiranog iznosa za 5.270,00 eur prema procjeni realizacije, </w:t>
      </w:r>
    </w:p>
    <w:p w14:paraId="592F9A1B" w14:textId="77777777" w:rsidR="000640C7" w:rsidRDefault="000640C7" w:rsidP="000640C7">
      <w:pPr>
        <w:pStyle w:val="Odlomakpopisa"/>
        <w:numPr>
          <w:ilvl w:val="1"/>
          <w:numId w:val="4"/>
        </w:num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Održavanje i ulaganje u sustav vodoopskrbe i odvodnje - povećanje planiranih rashoda za 41,11% eur, a odnosi se na planirane subvencije i kapitalne pomoći poduzeću za vodosnabdjevanje Kraljevac d.o.o.,</w:t>
      </w:r>
    </w:p>
    <w:p w14:paraId="1237EFBD" w14:textId="77777777" w:rsidR="000640C7" w:rsidRDefault="000640C7" w:rsidP="000640C7">
      <w:pPr>
        <w:pStyle w:val="Odlomakpopisa"/>
        <w:numPr>
          <w:ilvl w:val="1"/>
          <w:numId w:val="4"/>
        </w:num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Nabava komunalne opreme – uvrštenje rashoda za nabavu komunalne opreme u iznosu od 11.500,00 eur</w:t>
      </w:r>
    </w:p>
    <w:p w14:paraId="06F4F371" w14:textId="77777777" w:rsidR="000640C7" w:rsidRPr="00220DF9" w:rsidRDefault="000640C7" w:rsidP="000640C7">
      <w:pPr>
        <w:pStyle w:val="Odlomakpopisa"/>
        <w:numPr>
          <w:ilvl w:val="1"/>
          <w:numId w:val="4"/>
        </w:numPr>
        <w:spacing w:after="0" w:line="240" w:lineRule="auto"/>
        <w:jc w:val="both"/>
        <w:rPr>
          <w:color w:val="000000"/>
          <w:sz w:val="22"/>
          <w:szCs w:val="22"/>
        </w:rPr>
      </w:pPr>
      <w:r w:rsidRPr="00220DF9">
        <w:rPr>
          <w:sz w:val="22"/>
          <w:szCs w:val="22"/>
        </w:rPr>
        <w:t xml:space="preserve">Uređenje </w:t>
      </w:r>
      <w:r>
        <w:rPr>
          <w:sz w:val="22"/>
          <w:szCs w:val="22"/>
        </w:rPr>
        <w:t>nerazvrstane ceste u Podlapači, povećanje planiranih rashoda za 90.980,00 eur (131,82%) i usklađenje izvora financiranja,</w:t>
      </w:r>
    </w:p>
    <w:p w14:paraId="7E2BD7FD" w14:textId="77777777" w:rsidR="000640C7" w:rsidRPr="0051505A" w:rsidRDefault="000640C7" w:rsidP="000640C7">
      <w:pPr>
        <w:pStyle w:val="Odlomakpopisa"/>
        <w:numPr>
          <w:ilvl w:val="1"/>
          <w:numId w:val="4"/>
        </w:numPr>
        <w:spacing w:after="0" w:line="240" w:lineRule="auto"/>
        <w:jc w:val="both"/>
        <w:rPr>
          <w:sz w:val="22"/>
          <w:szCs w:val="22"/>
        </w:rPr>
      </w:pPr>
      <w:r w:rsidRPr="0051505A">
        <w:rPr>
          <w:color w:val="000000"/>
          <w:sz w:val="22"/>
          <w:szCs w:val="22"/>
        </w:rPr>
        <w:t xml:space="preserve">Izgradnja mrtvačnice – usklađenje izvora financiranja, </w:t>
      </w:r>
    </w:p>
    <w:p w14:paraId="730A0FF9" w14:textId="77777777" w:rsidR="000640C7" w:rsidRPr="0051505A" w:rsidRDefault="000640C7" w:rsidP="000640C7">
      <w:pPr>
        <w:pStyle w:val="Odlomakpopisa"/>
        <w:numPr>
          <w:ilvl w:val="1"/>
          <w:numId w:val="4"/>
        </w:numPr>
        <w:spacing w:after="0" w:line="240" w:lineRule="auto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Proširenje javne rasvjete – osiguranje dodatnih sredstava + 5.000,00 eur</w:t>
      </w:r>
    </w:p>
    <w:p w14:paraId="6413C874" w14:textId="77777777" w:rsidR="000640C7" w:rsidRPr="0051505A" w:rsidRDefault="000640C7" w:rsidP="000640C7">
      <w:pPr>
        <w:pStyle w:val="Odlomakpopisa"/>
        <w:numPr>
          <w:ilvl w:val="1"/>
          <w:numId w:val="4"/>
        </w:numPr>
        <w:spacing w:after="0" w:line="240" w:lineRule="auto"/>
        <w:jc w:val="both"/>
        <w:rPr>
          <w:sz w:val="22"/>
          <w:szCs w:val="22"/>
        </w:rPr>
      </w:pPr>
      <w:r w:rsidRPr="0051505A">
        <w:rPr>
          <w:color w:val="000000"/>
          <w:sz w:val="22"/>
          <w:szCs w:val="22"/>
        </w:rPr>
        <w:t xml:space="preserve">Uređenje nerazvrstane ceste </w:t>
      </w:r>
      <w:r>
        <w:rPr>
          <w:color w:val="000000"/>
          <w:sz w:val="22"/>
          <w:szCs w:val="22"/>
        </w:rPr>
        <w:t>u naselju Poljice</w:t>
      </w:r>
      <w:r w:rsidRPr="0051505A">
        <w:rPr>
          <w:color w:val="000000"/>
          <w:sz w:val="22"/>
          <w:szCs w:val="22"/>
        </w:rPr>
        <w:t xml:space="preserve"> - </w:t>
      </w:r>
      <w:r w:rsidRPr="0051505A">
        <w:rPr>
          <w:sz w:val="22"/>
          <w:szCs w:val="22"/>
        </w:rPr>
        <w:t>povećanje plan</w:t>
      </w:r>
      <w:r>
        <w:rPr>
          <w:sz w:val="22"/>
          <w:szCs w:val="22"/>
        </w:rPr>
        <w:t>iranih rashoda</w:t>
      </w:r>
      <w:r w:rsidRPr="0051505A">
        <w:rPr>
          <w:sz w:val="22"/>
          <w:szCs w:val="22"/>
        </w:rPr>
        <w:t xml:space="preserve"> za </w:t>
      </w:r>
      <w:r>
        <w:rPr>
          <w:sz w:val="22"/>
          <w:szCs w:val="22"/>
        </w:rPr>
        <w:t>52.990,00</w:t>
      </w:r>
      <w:r w:rsidRPr="0051505A">
        <w:rPr>
          <w:sz w:val="22"/>
          <w:szCs w:val="22"/>
        </w:rPr>
        <w:t xml:space="preserve"> eur </w:t>
      </w:r>
      <w:r>
        <w:rPr>
          <w:sz w:val="22"/>
          <w:szCs w:val="22"/>
        </w:rPr>
        <w:t>i usklađenje izvora financiranja,</w:t>
      </w:r>
      <w:r w:rsidRPr="0051505A">
        <w:rPr>
          <w:sz w:val="22"/>
          <w:szCs w:val="22"/>
        </w:rPr>
        <w:t xml:space="preserve"> </w:t>
      </w:r>
    </w:p>
    <w:p w14:paraId="65FDF3DD" w14:textId="77777777" w:rsidR="000640C7" w:rsidRDefault="000640C7" w:rsidP="000640C7">
      <w:pPr>
        <w:pStyle w:val="Odlomakpopisa"/>
        <w:numPr>
          <w:ilvl w:val="1"/>
          <w:numId w:val="4"/>
        </w:numPr>
        <w:spacing w:after="0" w:line="24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Uređenje Krbavske ulice i Trga hrvatskih vitezova, povećanje planiranog iznosa za 40.290,00 eur zbog uključenja rashoda za preneseni projekt iz 2022.g. Također, izvršeno usklađenje izvora financiranja.</w:t>
      </w:r>
    </w:p>
    <w:p w14:paraId="5A814A70" w14:textId="77777777" w:rsidR="000640C7" w:rsidRPr="00103E63" w:rsidRDefault="000640C7" w:rsidP="000640C7">
      <w:pPr>
        <w:pStyle w:val="Odlomakpopisa"/>
        <w:numPr>
          <w:ilvl w:val="1"/>
          <w:numId w:val="4"/>
        </w:numPr>
        <w:spacing w:after="0" w:line="24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Interpretacijski centar Krbavska bitka – povećanje planiranog iznosa za izradu projektne dokumentacije za 14.430,00 eur u skladu sa stvarnim troškom i procjenom realizacije,</w:t>
      </w:r>
    </w:p>
    <w:p w14:paraId="2D118CC5" w14:textId="77777777" w:rsidR="000640C7" w:rsidRDefault="000640C7" w:rsidP="000640C7">
      <w:pPr>
        <w:pStyle w:val="Odlomakpopisa"/>
        <w:numPr>
          <w:ilvl w:val="1"/>
          <w:numId w:val="4"/>
        </w:numPr>
        <w:spacing w:after="0" w:line="24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DVD – planirano je povećanje rashoda u iznosu od 20.000,00 eur, a odnosi se na redovno poslovanje DVD-a,</w:t>
      </w:r>
    </w:p>
    <w:p w14:paraId="1552327E" w14:textId="77777777" w:rsidR="000640C7" w:rsidRDefault="000640C7" w:rsidP="000640C7">
      <w:pPr>
        <w:pStyle w:val="Odlomakpopisa"/>
        <w:numPr>
          <w:ilvl w:val="1"/>
          <w:numId w:val="4"/>
        </w:numPr>
        <w:spacing w:after="0" w:line="24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Pomoći građanima i kućanstvima – povećanje planiranih rashoda za 5.000,00 eur, a prema procjeni realizacije rashoda do kraja proračunske godine</w:t>
      </w:r>
    </w:p>
    <w:p w14:paraId="0D67C5D9" w14:textId="77777777" w:rsidR="000640C7" w:rsidRPr="002C04F9" w:rsidRDefault="000640C7" w:rsidP="000640C7">
      <w:pPr>
        <w:spacing w:after="0" w:line="240" w:lineRule="auto"/>
        <w:jc w:val="both"/>
        <w:rPr>
          <w:color w:val="000000"/>
          <w:sz w:val="22"/>
          <w:szCs w:val="22"/>
        </w:rPr>
      </w:pPr>
    </w:p>
    <w:p w14:paraId="611DC08A" w14:textId="77777777" w:rsidR="000640C7" w:rsidRDefault="000640C7" w:rsidP="000640C7">
      <w:pPr>
        <w:spacing w:after="0" w:line="240" w:lineRule="auto"/>
        <w:jc w:val="both"/>
        <w:rPr>
          <w:color w:val="FF0000"/>
          <w:sz w:val="22"/>
          <w:szCs w:val="22"/>
        </w:rPr>
      </w:pPr>
    </w:p>
    <w:p w14:paraId="4D705C80" w14:textId="77777777" w:rsidR="000640C7" w:rsidRDefault="000640C7" w:rsidP="000640C7">
      <w:pPr>
        <w:spacing w:after="0" w:line="240" w:lineRule="auto"/>
        <w:jc w:val="both"/>
        <w:rPr>
          <w:color w:val="FF0000"/>
          <w:sz w:val="22"/>
          <w:szCs w:val="22"/>
        </w:rPr>
      </w:pPr>
    </w:p>
    <w:p w14:paraId="6A9989B1" w14:textId="77777777" w:rsidR="000640C7" w:rsidRDefault="000640C7" w:rsidP="000640C7">
      <w:pPr>
        <w:spacing w:after="0" w:line="240" w:lineRule="auto"/>
        <w:ind w:left="720"/>
        <w:contextualSpacing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  <w:lang w:val="hr-HR"/>
        </w:rPr>
        <w:t xml:space="preserve">RAČUN ZADUŽIVANJA/FINANCIRANJA </w:t>
      </w:r>
    </w:p>
    <w:p w14:paraId="1F443A6C" w14:textId="77777777" w:rsidR="000640C7" w:rsidRDefault="000640C7" w:rsidP="000640C7">
      <w:pPr>
        <w:spacing w:line="240" w:lineRule="auto"/>
        <w:contextualSpacing/>
        <w:jc w:val="both"/>
        <w:rPr>
          <w:color w:val="000000"/>
          <w:sz w:val="22"/>
          <w:szCs w:val="22"/>
        </w:rPr>
      </w:pPr>
    </w:p>
    <w:p w14:paraId="17820306" w14:textId="77777777" w:rsidR="000640C7" w:rsidRDefault="000640C7" w:rsidP="000640C7">
      <w:pPr>
        <w:numPr>
          <w:ilvl w:val="0"/>
          <w:numId w:val="4"/>
        </w:numPr>
        <w:spacing w:after="0" w:line="240" w:lineRule="auto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lang w:val="hr-HR"/>
        </w:rPr>
        <w:t xml:space="preserve">Planirani izdaci za financijsku imovinu i otplate zajmova ovim izmjenama se nisu  mijenjali i ukupno iznose 14.860,00 eur. </w:t>
      </w:r>
    </w:p>
    <w:p w14:paraId="71BAC316" w14:textId="77777777" w:rsidR="000640C7" w:rsidRDefault="000640C7" w:rsidP="000640C7">
      <w:pPr>
        <w:spacing w:after="0" w:line="240" w:lineRule="auto"/>
        <w:jc w:val="both"/>
        <w:rPr>
          <w:color w:val="000000"/>
          <w:sz w:val="22"/>
          <w:szCs w:val="22"/>
        </w:rPr>
      </w:pPr>
    </w:p>
    <w:p w14:paraId="24DB0EE4" w14:textId="77777777" w:rsidR="000640C7" w:rsidRDefault="000640C7" w:rsidP="000640C7">
      <w:pPr>
        <w:spacing w:after="0" w:line="240" w:lineRule="auto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  <w:lang w:val="hr-HR"/>
        </w:rPr>
        <w:t xml:space="preserve"> VIŠAK/MANJAK+NETO ZADUŽIVANJE</w:t>
      </w:r>
    </w:p>
    <w:p w14:paraId="02D709E3" w14:textId="77777777" w:rsidR="000640C7" w:rsidRDefault="000640C7" w:rsidP="000640C7">
      <w:pPr>
        <w:spacing w:after="0" w:line="240" w:lineRule="auto"/>
        <w:jc w:val="both"/>
        <w:rPr>
          <w:b/>
          <w:color w:val="FF0000"/>
          <w:sz w:val="22"/>
          <w:szCs w:val="22"/>
        </w:rPr>
      </w:pPr>
    </w:p>
    <w:p w14:paraId="0EA300C4" w14:textId="77777777" w:rsidR="000640C7" w:rsidRDefault="000640C7" w:rsidP="000640C7">
      <w:pPr>
        <w:numPr>
          <w:ilvl w:val="0"/>
          <w:numId w:val="4"/>
        </w:numPr>
        <w:spacing w:after="0" w:line="240" w:lineRule="auto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lang w:val="hr-HR"/>
        </w:rPr>
        <w:t>Razlika ukupno planiranih prihoda i primitaka u odnosu na rashode i izdatke za 2023.g. je 1.129.974,00 eur, a pokriva se iz viška sredstava u iznosu od 1.129.974,00 eur čime je uspostavljena ravnoteža prihodovne i rashodovne strane Proračuna.</w:t>
      </w:r>
    </w:p>
    <w:p w14:paraId="1E6114A2" w14:textId="77777777" w:rsidR="000640C7" w:rsidRDefault="000640C7" w:rsidP="000640C7">
      <w:pPr>
        <w:spacing w:after="0" w:line="240" w:lineRule="auto"/>
        <w:rPr>
          <w:b/>
          <w:color w:val="000000"/>
          <w:sz w:val="22"/>
          <w:szCs w:val="22"/>
        </w:rPr>
      </w:pPr>
    </w:p>
    <w:p w14:paraId="0D614287" w14:textId="77777777" w:rsidR="000640C7" w:rsidRDefault="000640C7" w:rsidP="000640C7">
      <w:pPr>
        <w:spacing w:after="0" w:line="240" w:lineRule="auto"/>
        <w:rPr>
          <w:b/>
          <w:sz w:val="22"/>
          <w:szCs w:val="22"/>
        </w:rPr>
      </w:pPr>
    </w:p>
    <w:bookmarkEnd w:id="0"/>
    <w:p w14:paraId="6741E6F1" w14:textId="77777777" w:rsidR="000640C7" w:rsidRDefault="000640C7" w:rsidP="000640C7"/>
    <w:p w14:paraId="4AEA5F0E" w14:textId="77777777" w:rsidR="00EF5806" w:rsidRDefault="00EF5806">
      <w:pPr>
        <w:spacing w:after="0" w:line="240" w:lineRule="auto"/>
      </w:pPr>
    </w:p>
    <w:sectPr w:rsidR="00EF5806">
      <w:headerReference w:type="default" r:id="rId7"/>
      <w:footerReference w:type="default" r:id="rId8"/>
      <w:pgSz w:w="16837" w:h="11905" w:orient="landscape"/>
      <w:pgMar w:top="566" w:right="566" w:bottom="566" w:left="56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E68FB" w14:textId="77777777" w:rsidR="009E1200" w:rsidRDefault="009E1200">
      <w:pPr>
        <w:spacing w:after="0" w:line="240" w:lineRule="auto"/>
      </w:pPr>
      <w:r>
        <w:separator/>
      </w:r>
    </w:p>
  </w:endnote>
  <w:endnote w:type="continuationSeparator" w:id="0">
    <w:p w14:paraId="417C5683" w14:textId="77777777" w:rsidR="009E1200" w:rsidRDefault="009E12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551"/>
      <w:gridCol w:w="212"/>
      <w:gridCol w:w="10899"/>
      <w:gridCol w:w="113"/>
      <w:gridCol w:w="1417"/>
      <w:gridCol w:w="113"/>
    </w:tblGrid>
    <w:tr w:rsidR="00D7305F" w14:paraId="12647201" w14:textId="77777777">
      <w:tc>
        <w:tcPr>
          <w:tcW w:w="2551" w:type="dxa"/>
          <w:tcBorders>
            <w:top w:val="single" w:sz="3" w:space="0" w:color="000000"/>
          </w:tcBorders>
        </w:tcPr>
        <w:p w14:paraId="4F93C9A3" w14:textId="77777777" w:rsidR="00D7305F" w:rsidRDefault="00D7305F">
          <w:pPr>
            <w:pStyle w:val="EmptyCellLayoutStyle"/>
            <w:spacing w:after="0" w:line="240" w:lineRule="auto"/>
          </w:pPr>
        </w:p>
      </w:tc>
      <w:tc>
        <w:tcPr>
          <w:tcW w:w="212" w:type="dxa"/>
          <w:tcBorders>
            <w:top w:val="single" w:sz="3" w:space="0" w:color="000000"/>
          </w:tcBorders>
        </w:tcPr>
        <w:p w14:paraId="73AB40D0" w14:textId="77777777" w:rsidR="00D7305F" w:rsidRDefault="00D7305F">
          <w:pPr>
            <w:pStyle w:val="EmptyCellLayoutStyle"/>
            <w:spacing w:after="0" w:line="240" w:lineRule="auto"/>
          </w:pPr>
        </w:p>
      </w:tc>
      <w:tc>
        <w:tcPr>
          <w:tcW w:w="10899" w:type="dxa"/>
          <w:tcBorders>
            <w:top w:val="single" w:sz="3" w:space="0" w:color="000000"/>
          </w:tcBorders>
        </w:tcPr>
        <w:p w14:paraId="0BE25A29" w14:textId="77777777" w:rsidR="00D7305F" w:rsidRDefault="00D7305F">
          <w:pPr>
            <w:pStyle w:val="EmptyCellLayoutStyle"/>
            <w:spacing w:after="0" w:line="240" w:lineRule="auto"/>
          </w:pPr>
        </w:p>
      </w:tc>
      <w:tc>
        <w:tcPr>
          <w:tcW w:w="113" w:type="dxa"/>
          <w:tcBorders>
            <w:top w:val="single" w:sz="3" w:space="0" w:color="000000"/>
          </w:tcBorders>
        </w:tcPr>
        <w:p w14:paraId="05A98E45" w14:textId="77777777" w:rsidR="00D7305F" w:rsidRDefault="00D7305F">
          <w:pPr>
            <w:pStyle w:val="EmptyCellLayoutStyle"/>
            <w:spacing w:after="0" w:line="240" w:lineRule="auto"/>
          </w:pPr>
        </w:p>
      </w:tc>
      <w:tc>
        <w:tcPr>
          <w:tcW w:w="1417" w:type="dxa"/>
          <w:tcBorders>
            <w:top w:val="single" w:sz="3" w:space="0" w:color="000000"/>
          </w:tcBorders>
        </w:tcPr>
        <w:p w14:paraId="54C3A975" w14:textId="77777777" w:rsidR="00D7305F" w:rsidRDefault="00D7305F">
          <w:pPr>
            <w:pStyle w:val="EmptyCellLayoutStyle"/>
            <w:spacing w:after="0" w:line="240" w:lineRule="auto"/>
          </w:pPr>
        </w:p>
      </w:tc>
      <w:tc>
        <w:tcPr>
          <w:tcW w:w="113" w:type="dxa"/>
          <w:tcBorders>
            <w:top w:val="single" w:sz="3" w:space="0" w:color="000000"/>
          </w:tcBorders>
        </w:tcPr>
        <w:p w14:paraId="7148D6C7" w14:textId="77777777" w:rsidR="00D7305F" w:rsidRDefault="00D7305F">
          <w:pPr>
            <w:pStyle w:val="EmptyCellLayoutStyle"/>
            <w:spacing w:after="0" w:line="240" w:lineRule="auto"/>
          </w:pPr>
        </w:p>
      </w:tc>
    </w:tr>
    <w:tr w:rsidR="00D7305F" w14:paraId="73DAFD18" w14:textId="77777777">
      <w:tc>
        <w:tcPr>
          <w:tcW w:w="255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551"/>
          </w:tblGrid>
          <w:tr w:rsidR="00D7305F" w14:paraId="7D466A16" w14:textId="77777777">
            <w:trPr>
              <w:trHeight w:val="205"/>
            </w:trPr>
            <w:tc>
              <w:tcPr>
                <w:tcW w:w="255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2763E72" w14:textId="77777777" w:rsidR="00D7305F" w:rsidRDefault="000640C7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  <w:sz w:val="16"/>
                  </w:rPr>
                  <w:t>LC Šifra apl. (2023)</w:t>
                </w:r>
              </w:p>
            </w:tc>
          </w:tr>
        </w:tbl>
        <w:p w14:paraId="1160C38F" w14:textId="77777777" w:rsidR="00D7305F" w:rsidRDefault="00D7305F">
          <w:pPr>
            <w:spacing w:after="0" w:line="240" w:lineRule="auto"/>
          </w:pPr>
        </w:p>
      </w:tc>
      <w:tc>
        <w:tcPr>
          <w:tcW w:w="212" w:type="dxa"/>
        </w:tcPr>
        <w:p w14:paraId="483AF846" w14:textId="77777777" w:rsidR="00D7305F" w:rsidRDefault="00D7305F">
          <w:pPr>
            <w:pStyle w:val="EmptyCellLayoutStyle"/>
            <w:spacing w:after="0" w:line="240" w:lineRule="auto"/>
          </w:pPr>
        </w:p>
      </w:tc>
      <w:tc>
        <w:tcPr>
          <w:tcW w:w="10899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899"/>
          </w:tblGrid>
          <w:tr w:rsidR="00D7305F" w14:paraId="33503FAD" w14:textId="77777777">
            <w:trPr>
              <w:trHeight w:val="205"/>
            </w:trPr>
            <w:tc>
              <w:tcPr>
                <w:tcW w:w="10899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9537F88" w14:textId="77777777" w:rsidR="00D7305F" w:rsidRDefault="000640C7">
                <w:pPr>
                  <w:spacing w:after="0" w:line="240" w:lineRule="auto"/>
                  <w:jc w:val="center"/>
                </w:pPr>
                <w:r>
                  <w:rPr>
                    <w:rFonts w:ascii="Arial" w:eastAsia="Arial" w:hAnsi="Arial"/>
                    <w:color w:val="000000"/>
                    <w:sz w:val="16"/>
                  </w:rPr>
                  <w:t xml:space="preserve">Stranica 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t xml:space="preserve"> od 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  <w:sz w:val="16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end"/>
                </w:r>
              </w:p>
            </w:tc>
          </w:tr>
        </w:tbl>
        <w:p w14:paraId="28A79D53" w14:textId="77777777" w:rsidR="00D7305F" w:rsidRDefault="00D7305F">
          <w:pPr>
            <w:spacing w:after="0" w:line="240" w:lineRule="auto"/>
          </w:pPr>
        </w:p>
      </w:tc>
      <w:tc>
        <w:tcPr>
          <w:tcW w:w="113" w:type="dxa"/>
        </w:tcPr>
        <w:p w14:paraId="414B4BF3" w14:textId="77777777" w:rsidR="00D7305F" w:rsidRDefault="00D7305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D7305F" w14:paraId="19E55A95" w14:textId="77777777">
            <w:trPr>
              <w:trHeight w:val="205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0AD781B" w14:textId="77777777" w:rsidR="00D7305F" w:rsidRDefault="000640C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  <w:sz w:val="16"/>
                  </w:rPr>
                  <w:t>*Obrada LC*</w:t>
                </w:r>
              </w:p>
            </w:tc>
          </w:tr>
        </w:tbl>
        <w:p w14:paraId="0ED0D781" w14:textId="77777777" w:rsidR="00D7305F" w:rsidRDefault="00D7305F">
          <w:pPr>
            <w:spacing w:after="0" w:line="240" w:lineRule="auto"/>
          </w:pPr>
        </w:p>
      </w:tc>
      <w:tc>
        <w:tcPr>
          <w:tcW w:w="113" w:type="dxa"/>
        </w:tcPr>
        <w:p w14:paraId="7CE838E1" w14:textId="77777777" w:rsidR="00D7305F" w:rsidRDefault="00D7305F">
          <w:pPr>
            <w:pStyle w:val="EmptyCellLayoutStyle"/>
            <w:spacing w:after="0" w:line="240" w:lineRule="auto"/>
          </w:pPr>
        </w:p>
      </w:tc>
    </w:tr>
    <w:tr w:rsidR="00D7305F" w14:paraId="0E5E1C14" w14:textId="77777777">
      <w:tc>
        <w:tcPr>
          <w:tcW w:w="2551" w:type="dxa"/>
        </w:tcPr>
        <w:p w14:paraId="332C72C9" w14:textId="77777777" w:rsidR="00D7305F" w:rsidRDefault="00D7305F">
          <w:pPr>
            <w:pStyle w:val="EmptyCellLayoutStyle"/>
            <w:spacing w:after="0" w:line="240" w:lineRule="auto"/>
          </w:pPr>
        </w:p>
      </w:tc>
      <w:tc>
        <w:tcPr>
          <w:tcW w:w="212" w:type="dxa"/>
        </w:tcPr>
        <w:p w14:paraId="4B3C669B" w14:textId="77777777" w:rsidR="00D7305F" w:rsidRDefault="00D7305F">
          <w:pPr>
            <w:pStyle w:val="EmptyCellLayoutStyle"/>
            <w:spacing w:after="0" w:line="240" w:lineRule="auto"/>
          </w:pPr>
        </w:p>
      </w:tc>
      <w:tc>
        <w:tcPr>
          <w:tcW w:w="10899" w:type="dxa"/>
        </w:tcPr>
        <w:p w14:paraId="67391D20" w14:textId="77777777" w:rsidR="00D7305F" w:rsidRDefault="00D7305F">
          <w:pPr>
            <w:pStyle w:val="EmptyCellLayoutStyle"/>
            <w:spacing w:after="0" w:line="240" w:lineRule="auto"/>
          </w:pPr>
        </w:p>
      </w:tc>
      <w:tc>
        <w:tcPr>
          <w:tcW w:w="113" w:type="dxa"/>
        </w:tcPr>
        <w:p w14:paraId="151F4625" w14:textId="77777777" w:rsidR="00D7305F" w:rsidRDefault="00D7305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BD2B408" w14:textId="77777777" w:rsidR="00D7305F" w:rsidRDefault="00D7305F">
          <w:pPr>
            <w:pStyle w:val="EmptyCellLayoutStyle"/>
            <w:spacing w:after="0" w:line="240" w:lineRule="auto"/>
          </w:pPr>
        </w:p>
      </w:tc>
      <w:tc>
        <w:tcPr>
          <w:tcW w:w="113" w:type="dxa"/>
        </w:tcPr>
        <w:p w14:paraId="0D5198C3" w14:textId="77777777" w:rsidR="00D7305F" w:rsidRDefault="00D7305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3D4AD" w14:textId="77777777" w:rsidR="009E1200" w:rsidRDefault="009E1200">
      <w:pPr>
        <w:spacing w:after="0" w:line="240" w:lineRule="auto"/>
      </w:pPr>
      <w:r>
        <w:separator/>
      </w:r>
    </w:p>
  </w:footnote>
  <w:footnote w:type="continuationSeparator" w:id="0">
    <w:p w14:paraId="04BCDA23" w14:textId="77777777" w:rsidR="009E1200" w:rsidRDefault="009E12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02"/>
      <w:gridCol w:w="7937"/>
      <w:gridCol w:w="793"/>
      <w:gridCol w:w="56"/>
      <w:gridCol w:w="1303"/>
      <w:gridCol w:w="113"/>
    </w:tblGrid>
    <w:tr w:rsidR="00D7305F" w14:paraId="26667C0D" w14:textId="77777777">
      <w:tc>
        <w:tcPr>
          <w:tcW w:w="510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5102"/>
          </w:tblGrid>
          <w:tr w:rsidR="00D7305F" w14:paraId="061012C9" w14:textId="77777777">
            <w:trPr>
              <w:trHeight w:val="283"/>
            </w:trPr>
            <w:tc>
              <w:tcPr>
                <w:tcW w:w="510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40C95008" w14:textId="77777777" w:rsidR="00D7305F" w:rsidRDefault="000640C7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b/>
                    <w:color w:val="000000"/>
                  </w:rPr>
                  <w:t>Općina Udbina</w:t>
                </w:r>
              </w:p>
            </w:tc>
          </w:tr>
        </w:tbl>
        <w:p w14:paraId="31AD4E43" w14:textId="77777777" w:rsidR="00D7305F" w:rsidRDefault="00D7305F">
          <w:pPr>
            <w:spacing w:after="0" w:line="240" w:lineRule="auto"/>
          </w:pPr>
        </w:p>
      </w:tc>
      <w:tc>
        <w:tcPr>
          <w:tcW w:w="7937" w:type="dxa"/>
        </w:tcPr>
        <w:p w14:paraId="60A01E61" w14:textId="77777777" w:rsidR="00D7305F" w:rsidRDefault="00D7305F">
          <w:pPr>
            <w:pStyle w:val="EmptyCellLayoutStyle"/>
            <w:spacing w:after="0" w:line="240" w:lineRule="auto"/>
          </w:pPr>
        </w:p>
      </w:tc>
      <w:tc>
        <w:tcPr>
          <w:tcW w:w="793" w:type="dxa"/>
        </w:tcPr>
        <w:p w14:paraId="3B14136C" w14:textId="77777777" w:rsidR="00D7305F" w:rsidRDefault="00D7305F">
          <w:pPr>
            <w:spacing w:after="0" w:line="240" w:lineRule="auto"/>
          </w:pPr>
        </w:p>
      </w:tc>
      <w:tc>
        <w:tcPr>
          <w:tcW w:w="56" w:type="dxa"/>
        </w:tcPr>
        <w:p w14:paraId="0C39F22D" w14:textId="77777777" w:rsidR="00D7305F" w:rsidRDefault="00D7305F">
          <w:pPr>
            <w:pStyle w:val="EmptyCellLayoutStyle"/>
            <w:spacing w:after="0" w:line="240" w:lineRule="auto"/>
          </w:pPr>
        </w:p>
      </w:tc>
      <w:tc>
        <w:tcPr>
          <w:tcW w:w="1303" w:type="dxa"/>
        </w:tcPr>
        <w:p w14:paraId="76DF89A5" w14:textId="77777777" w:rsidR="00D7305F" w:rsidRDefault="00D7305F">
          <w:pPr>
            <w:spacing w:after="0" w:line="240" w:lineRule="auto"/>
          </w:pPr>
        </w:p>
      </w:tc>
      <w:tc>
        <w:tcPr>
          <w:tcW w:w="113" w:type="dxa"/>
        </w:tcPr>
        <w:p w14:paraId="78B0818A" w14:textId="77777777" w:rsidR="00D7305F" w:rsidRDefault="00D7305F">
          <w:pPr>
            <w:pStyle w:val="EmptyCellLayoutStyle"/>
            <w:spacing w:after="0" w:line="240" w:lineRule="auto"/>
          </w:pPr>
        </w:p>
      </w:tc>
    </w:tr>
    <w:tr w:rsidR="00D7305F" w14:paraId="12273F7B" w14:textId="77777777">
      <w:tc>
        <w:tcPr>
          <w:tcW w:w="510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5102"/>
          </w:tblGrid>
          <w:tr w:rsidR="00D7305F" w14:paraId="7446EF92" w14:textId="77777777">
            <w:trPr>
              <w:trHeight w:val="283"/>
            </w:trPr>
            <w:tc>
              <w:tcPr>
                <w:tcW w:w="510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44B1CE5F" w14:textId="77777777" w:rsidR="00D7305F" w:rsidRDefault="00D7305F">
                <w:pPr>
                  <w:spacing w:after="0" w:line="240" w:lineRule="auto"/>
                </w:pPr>
              </w:p>
            </w:tc>
          </w:tr>
        </w:tbl>
        <w:p w14:paraId="6061A4CE" w14:textId="77777777" w:rsidR="00D7305F" w:rsidRDefault="00D7305F">
          <w:pPr>
            <w:spacing w:after="0" w:line="240" w:lineRule="auto"/>
          </w:pPr>
        </w:p>
      </w:tc>
      <w:tc>
        <w:tcPr>
          <w:tcW w:w="7937" w:type="dxa"/>
        </w:tcPr>
        <w:p w14:paraId="1CFC5AEA" w14:textId="77777777" w:rsidR="00D7305F" w:rsidRDefault="00D7305F">
          <w:pPr>
            <w:pStyle w:val="EmptyCellLayoutStyle"/>
            <w:spacing w:after="0" w:line="240" w:lineRule="auto"/>
          </w:pPr>
        </w:p>
      </w:tc>
      <w:tc>
        <w:tcPr>
          <w:tcW w:w="793" w:type="dxa"/>
        </w:tcPr>
        <w:p w14:paraId="443C6981" w14:textId="77777777" w:rsidR="00D7305F" w:rsidRDefault="00D7305F">
          <w:pPr>
            <w:spacing w:after="0" w:line="240" w:lineRule="auto"/>
          </w:pPr>
        </w:p>
      </w:tc>
      <w:tc>
        <w:tcPr>
          <w:tcW w:w="56" w:type="dxa"/>
        </w:tcPr>
        <w:p w14:paraId="5CA85B0B" w14:textId="77777777" w:rsidR="00D7305F" w:rsidRDefault="00D7305F">
          <w:pPr>
            <w:pStyle w:val="EmptyCellLayoutStyle"/>
            <w:spacing w:after="0" w:line="240" w:lineRule="auto"/>
          </w:pPr>
        </w:p>
      </w:tc>
      <w:tc>
        <w:tcPr>
          <w:tcW w:w="1303" w:type="dxa"/>
        </w:tcPr>
        <w:p w14:paraId="576E31FC" w14:textId="77777777" w:rsidR="00D7305F" w:rsidRDefault="00D7305F">
          <w:pPr>
            <w:spacing w:after="0" w:line="240" w:lineRule="auto"/>
          </w:pPr>
        </w:p>
      </w:tc>
      <w:tc>
        <w:tcPr>
          <w:tcW w:w="113" w:type="dxa"/>
        </w:tcPr>
        <w:p w14:paraId="398082D0" w14:textId="77777777" w:rsidR="00D7305F" w:rsidRDefault="00D7305F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90822EA"/>
    <w:multiLevelType w:val="multilevel"/>
    <w:tmpl w:val="33687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3"/>
      <w:numFmt w:val="bullet"/>
      <w:lvlText w:val="-"/>
      <w:lvlJc w:val="left"/>
      <w:pPr>
        <w:tabs>
          <w:tab w:val="num" w:pos="1440"/>
        </w:tabs>
        <w:ind w:left="1440" w:hanging="720"/>
      </w:pPr>
      <w:rPr>
        <w:rFonts w:ascii="Times New Roman" w:eastAsiaTheme="minorHAnsi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27DE1E75"/>
    <w:multiLevelType w:val="hybridMultilevel"/>
    <w:tmpl w:val="3B164EE0"/>
    <w:lvl w:ilvl="0" w:tplc="FFFFFFFF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75B2B3CC">
      <w:start w:val="3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283561"/>
    <w:multiLevelType w:val="multilevel"/>
    <w:tmpl w:val="33687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3"/>
      <w:numFmt w:val="bullet"/>
      <w:lvlText w:val="-"/>
      <w:lvlJc w:val="left"/>
      <w:pPr>
        <w:tabs>
          <w:tab w:val="num" w:pos="1440"/>
        </w:tabs>
        <w:ind w:left="1440" w:hanging="720"/>
      </w:pPr>
      <w:rPr>
        <w:rFonts w:ascii="Times New Roman" w:eastAsiaTheme="minorHAnsi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A7B256A"/>
    <w:multiLevelType w:val="hybridMultilevel"/>
    <w:tmpl w:val="B23C3444"/>
    <w:lvl w:ilvl="0" w:tplc="282806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9859474">
    <w:abstractNumId w:val="0"/>
  </w:num>
  <w:num w:numId="2" w16cid:durableId="1408763321">
    <w:abstractNumId w:val="4"/>
  </w:num>
  <w:num w:numId="3" w16cid:durableId="428551533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16343704">
    <w:abstractNumId w:val="3"/>
  </w:num>
  <w:num w:numId="5" w16cid:durableId="119529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05F"/>
    <w:rsid w:val="000640C7"/>
    <w:rsid w:val="00662939"/>
    <w:rsid w:val="009E1200"/>
    <w:rsid w:val="00D7305F"/>
    <w:rsid w:val="00EF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0013D"/>
  <w15:docId w15:val="{54B3AB76-CB0D-42FB-AB93-3ECA3270C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aglavlje">
    <w:name w:val="header"/>
    <w:basedOn w:val="Normal"/>
    <w:link w:val="ZaglavljeChar"/>
    <w:uiPriority w:val="99"/>
    <w:unhideWhenUsed/>
    <w:rsid w:val="00EF580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F5806"/>
  </w:style>
  <w:style w:type="paragraph" w:styleId="Podnoje">
    <w:name w:val="footer"/>
    <w:basedOn w:val="Normal"/>
    <w:link w:val="PodnojeChar"/>
    <w:uiPriority w:val="99"/>
    <w:unhideWhenUsed/>
    <w:rsid w:val="00EF580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F5806"/>
  </w:style>
  <w:style w:type="paragraph" w:styleId="Odlomakpopisa">
    <w:name w:val="List Paragraph"/>
    <w:basedOn w:val="Normal"/>
    <w:uiPriority w:val="34"/>
    <w:qFormat/>
    <w:rsid w:val="000640C7"/>
    <w:pPr>
      <w:spacing w:after="200" w:line="276" w:lineRule="auto"/>
      <w:ind w:left="720"/>
      <w:contextualSpacing/>
    </w:pPr>
    <w:rPr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8300</Words>
  <Characters>47312</Characters>
  <Application>Microsoft Office Word</Application>
  <DocSecurity>0</DocSecurity>
  <Lines>394</Lines>
  <Paragraphs>111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LCW147_IspisRebalansaProracunaOpciDioProsireniTipII</vt:lpstr>
    </vt:vector>
  </TitlesOfParts>
  <Company/>
  <LinksUpToDate>false</LinksUpToDate>
  <CharactersWithSpaces>55501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LCW147_IspisRebalansaProracunaOpciDioProsireniTipII</dc:title>
  <dc:creator>vesna</dc:creator>
  <dc:description/>
  <cp:lastModifiedBy>Općina Udbina</cp:lastModifiedBy>
  <cp:revision>2</cp:revision>
  <dcterms:created xsi:type="dcterms:W3CDTF">2023-08-07T08:01:00Z</dcterms:created>
  <dcterms:modified xsi:type="dcterms:W3CDTF">2023-08-07T08:01:00Z</dcterms:modified>
</cp:coreProperties>
</file>